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A52E2" w14:textId="77777777" w:rsidR="00106A49" w:rsidRPr="00D36CA1" w:rsidRDefault="000B5E2E" w:rsidP="001C636A">
      <w:pPr>
        <w:pStyle w:val="Aucunstyle"/>
        <w:spacing w:after="113" w:line="240" w:lineRule="auto"/>
        <w:ind w:firstLine="720"/>
        <w:rPr>
          <w:rFonts w:asciiTheme="majorHAnsi" w:hAnsiTheme="majorHAnsi" w:cs="MarkMyWords"/>
          <w:color w:val="759722"/>
          <w:sz w:val="30"/>
          <w:szCs w:val="30"/>
          <w:lang w:val="en-GB"/>
        </w:rPr>
      </w:pPr>
      <w:r w:rsidRPr="007F7C8A">
        <w:rPr>
          <w:rFonts w:asciiTheme="majorHAnsi" w:hAnsiTheme="majorHAnsi" w:cs="MarkMyWords"/>
          <w:noProof/>
          <w:color w:val="759722"/>
          <w:sz w:val="84"/>
          <w:szCs w:val="84"/>
          <w:lang w:val="bg-BG" w:eastAsia="bg-BG"/>
        </w:rPr>
        <w:drawing>
          <wp:anchor distT="0" distB="0" distL="114300" distR="114300" simplePos="0" relativeHeight="251658240" behindDoc="1" locked="0" layoutInCell="1" allowOverlap="1" wp14:anchorId="70339B2E" wp14:editId="5A1F541B">
            <wp:simplePos x="0" y="0"/>
            <wp:positionH relativeFrom="column">
              <wp:posOffset>4800600</wp:posOffset>
            </wp:positionH>
            <wp:positionV relativeFrom="paragraph">
              <wp:posOffset>0</wp:posOffset>
            </wp:positionV>
            <wp:extent cx="1326515" cy="1233170"/>
            <wp:effectExtent l="0" t="0" r="0" b="11430"/>
            <wp:wrapNone/>
            <wp:docPr id="1" name="Picture 1"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7F7C8A" w:rsidRPr="00D36CA1">
        <w:rPr>
          <w:rFonts w:asciiTheme="majorHAnsi" w:hAnsiTheme="majorHAnsi" w:cs="MarkMyWords"/>
          <w:color w:val="759722"/>
          <w:sz w:val="64"/>
          <w:szCs w:val="64"/>
          <w:lang w:val="en-GB"/>
        </w:rPr>
        <w:t xml:space="preserve">Tool </w:t>
      </w:r>
      <w:proofErr w:type="gramStart"/>
      <w:r w:rsidR="007F7C8A" w:rsidRPr="00D36CA1">
        <w:rPr>
          <w:rFonts w:asciiTheme="majorHAnsi" w:hAnsiTheme="majorHAnsi" w:cs="MarkMyWords"/>
          <w:color w:val="759722"/>
          <w:sz w:val="64"/>
          <w:szCs w:val="64"/>
          <w:lang w:val="en-GB"/>
        </w:rPr>
        <w:t>1 :</w:t>
      </w:r>
      <w:proofErr w:type="gramEnd"/>
      <w:r w:rsidR="00106A49" w:rsidRPr="00D36CA1">
        <w:rPr>
          <w:rFonts w:asciiTheme="majorHAnsi" w:hAnsiTheme="majorHAnsi" w:cs="MarkMyWords"/>
          <w:color w:val="759722"/>
          <w:sz w:val="40"/>
          <w:szCs w:val="40"/>
          <w:lang w:val="en-GB"/>
        </w:rPr>
        <w:t xml:space="preserve"> Preventive Diagnostic</w:t>
      </w:r>
      <w:r w:rsidR="00106A49" w:rsidRPr="00D36CA1">
        <w:rPr>
          <w:rFonts w:asciiTheme="majorHAnsi" w:hAnsiTheme="majorHAnsi" w:cs="MarkMyWords"/>
          <w:color w:val="759722"/>
          <w:sz w:val="40"/>
          <w:szCs w:val="40"/>
          <w:lang w:val="en-GB"/>
        </w:rPr>
        <w:br/>
      </w:r>
      <w:r w:rsidR="007F7C8A" w:rsidRPr="00D36CA1">
        <w:rPr>
          <w:rFonts w:asciiTheme="majorHAnsi" w:hAnsiTheme="majorHAnsi" w:cs="MarkMyWords"/>
          <w:color w:val="759722"/>
          <w:sz w:val="84"/>
          <w:szCs w:val="84"/>
          <w:lang w:val="en-GB"/>
        </w:rPr>
        <w:t>Notice</w:t>
      </w:r>
      <w:r w:rsidRPr="00D36CA1">
        <w:rPr>
          <w:rFonts w:asciiTheme="majorHAnsi" w:hAnsiTheme="majorHAnsi" w:cs="MarkMyWords"/>
          <w:color w:val="759722"/>
          <w:sz w:val="84"/>
          <w:szCs w:val="84"/>
          <w:lang w:val="en-GB"/>
        </w:rPr>
        <w:br/>
      </w:r>
    </w:p>
    <w:p w14:paraId="62C00A69" w14:textId="0AF0A524" w:rsidR="00106A49" w:rsidRPr="00997BDA" w:rsidRDefault="007F7C8A" w:rsidP="00106A49">
      <w:pPr>
        <w:pStyle w:val="Aucunstyle"/>
        <w:spacing w:after="113" w:line="240" w:lineRule="auto"/>
        <w:rPr>
          <w:rFonts w:asciiTheme="majorHAnsi" w:hAnsiTheme="majorHAnsi" w:cs="AvantGarde-Book"/>
          <w:color w:val="3B3733"/>
          <w:sz w:val="16"/>
          <w:szCs w:val="16"/>
          <w:lang w:val="en-GB"/>
        </w:rPr>
      </w:pPr>
      <w:r w:rsidRPr="00997BDA">
        <w:rPr>
          <w:rFonts w:asciiTheme="majorHAnsi" w:hAnsiTheme="majorHAnsi" w:cs="MarkMyWords"/>
          <w:color w:val="759722"/>
          <w:sz w:val="30"/>
          <w:szCs w:val="30"/>
          <w:lang w:val="en-GB"/>
        </w:rPr>
        <w:t>Introduction</w:t>
      </w:r>
      <w:r w:rsidR="000B5E2E" w:rsidRPr="00997BDA">
        <w:rPr>
          <w:rFonts w:asciiTheme="majorHAnsi" w:hAnsiTheme="majorHAnsi" w:cs="MarkMyWords"/>
          <w:color w:val="759722"/>
          <w:sz w:val="84"/>
          <w:szCs w:val="84"/>
          <w:lang w:val="en-GB"/>
        </w:rPr>
        <w:br/>
      </w:r>
      <w:r w:rsidRPr="00997BDA">
        <w:rPr>
          <w:rFonts w:asciiTheme="majorHAnsi" w:hAnsiTheme="majorHAnsi" w:cs="AvantGarde-Demi"/>
          <w:b/>
          <w:caps/>
          <w:color w:val="759722"/>
          <w:sz w:val="20"/>
          <w:szCs w:val="20"/>
          <w:lang w:val="en-GB"/>
        </w:rPr>
        <w:t xml:space="preserve">Why this tool? </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Book"/>
          <w:color w:val="3B3733"/>
          <w:spacing w:val="-2"/>
          <w:sz w:val="16"/>
          <w:szCs w:val="16"/>
          <w:lang w:val="en-GB"/>
        </w:rPr>
        <w:br/>
      </w:r>
      <w:r w:rsidRPr="00997BDA">
        <w:rPr>
          <w:rFonts w:asciiTheme="majorHAnsi" w:hAnsiTheme="majorHAnsi" w:cs="AvantGarde-Book"/>
          <w:color w:val="3B3733"/>
          <w:spacing w:val="-2"/>
          <w:sz w:val="16"/>
          <w:szCs w:val="16"/>
          <w:lang w:val="en-GB"/>
        </w:rPr>
        <w:t xml:space="preserve">The tool </w:t>
      </w:r>
      <w:proofErr w:type="gramStart"/>
      <w:r w:rsidRPr="00997BDA">
        <w:rPr>
          <w:rFonts w:asciiTheme="majorHAnsi" w:hAnsiTheme="majorHAnsi" w:cs="AvantGarde-Book"/>
          <w:color w:val="3B3733"/>
          <w:spacing w:val="-2"/>
          <w:sz w:val="16"/>
          <w:szCs w:val="16"/>
          <w:lang w:val="en-GB"/>
        </w:rPr>
        <w:t>is designed</w:t>
      </w:r>
      <w:proofErr w:type="gramEnd"/>
      <w:r w:rsidRPr="00997BDA">
        <w:rPr>
          <w:rFonts w:asciiTheme="majorHAnsi" w:hAnsiTheme="majorHAnsi" w:cs="AvantGarde-Book"/>
          <w:color w:val="3B3733"/>
          <w:spacing w:val="-2"/>
          <w:sz w:val="16"/>
          <w:szCs w:val="16"/>
          <w:lang w:val="en-GB"/>
        </w:rPr>
        <w:t xml:space="preserve"> to help advisors carry out a faster and easier preventive diagnostic of the business and the entrepreneur. It allows risks to </w:t>
      </w:r>
      <w:proofErr w:type="gramStart"/>
      <w:r w:rsidRPr="00997BDA">
        <w:rPr>
          <w:rFonts w:asciiTheme="majorHAnsi" w:hAnsiTheme="majorHAnsi" w:cs="AvantGarde-Book"/>
          <w:color w:val="3B3733"/>
          <w:spacing w:val="-2"/>
          <w:sz w:val="16"/>
          <w:szCs w:val="16"/>
          <w:lang w:val="en-GB"/>
        </w:rPr>
        <w:t>be detected</w:t>
      </w:r>
      <w:proofErr w:type="gramEnd"/>
      <w:r w:rsidRPr="00997BDA">
        <w:rPr>
          <w:rFonts w:asciiTheme="majorHAnsi" w:hAnsiTheme="majorHAnsi" w:cs="AvantGarde-Book"/>
          <w:color w:val="3B3733"/>
          <w:spacing w:val="-2"/>
          <w:sz w:val="16"/>
          <w:szCs w:val="16"/>
          <w:lang w:val="en-GB"/>
        </w:rPr>
        <w:t xml:space="preserve"> that may cause difficulties or worse and offer ideas and solutions to reduce or address them.</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Book"/>
          <w:color w:val="3B3733"/>
          <w:spacing w:val="-2"/>
          <w:sz w:val="16"/>
          <w:szCs w:val="16"/>
          <w:lang w:val="en-GB"/>
        </w:rPr>
        <w:br/>
      </w:r>
      <w:r w:rsidRPr="00997BDA">
        <w:rPr>
          <w:rFonts w:asciiTheme="majorHAnsi" w:hAnsiTheme="majorHAnsi" w:cs="AvantGarde-Book"/>
          <w:color w:val="3B3733"/>
          <w:spacing w:val="-2"/>
          <w:sz w:val="16"/>
          <w:szCs w:val="16"/>
          <w:lang w:val="en-GB"/>
        </w:rPr>
        <w:t>The preventive diagnostic summarises the key risks that entrepreneurs (self-employed, SME-V</w:t>
      </w:r>
      <w:bookmarkStart w:id="0" w:name="_GoBack"/>
      <w:bookmarkEnd w:id="0"/>
      <w:r w:rsidRPr="00997BDA">
        <w:rPr>
          <w:rFonts w:asciiTheme="majorHAnsi" w:hAnsiTheme="majorHAnsi" w:cs="AvantGarde-Book"/>
          <w:color w:val="3B3733"/>
          <w:spacing w:val="-2"/>
          <w:sz w:val="16"/>
          <w:szCs w:val="16"/>
          <w:lang w:val="en-GB"/>
        </w:rPr>
        <w:t>SB) need to monitor in times of crisis. The more frequent and/or serious the risk, the more important it is to mitigate it.</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Book"/>
          <w:color w:val="3B3733"/>
          <w:spacing w:val="-2"/>
          <w:sz w:val="16"/>
          <w:szCs w:val="16"/>
          <w:lang w:val="en-GB"/>
        </w:rPr>
        <w:br/>
      </w:r>
      <w:r w:rsidRPr="00997BDA">
        <w:rPr>
          <w:rFonts w:asciiTheme="majorHAnsi" w:hAnsiTheme="majorHAnsi" w:cs="AvantGarde-Book"/>
          <w:color w:val="3B3733"/>
          <w:spacing w:val="-2"/>
          <w:sz w:val="16"/>
          <w:szCs w:val="16"/>
          <w:lang w:val="en-GB"/>
        </w:rPr>
        <w:t xml:space="preserve">This tool </w:t>
      </w:r>
      <w:proofErr w:type="gramStart"/>
      <w:r w:rsidRPr="00997BDA">
        <w:rPr>
          <w:rFonts w:asciiTheme="majorHAnsi" w:hAnsiTheme="majorHAnsi" w:cs="AvantGarde-Book"/>
          <w:color w:val="3B3733"/>
          <w:spacing w:val="-2"/>
          <w:sz w:val="16"/>
          <w:szCs w:val="16"/>
          <w:lang w:val="en-GB"/>
        </w:rPr>
        <w:t>has been developed</w:t>
      </w:r>
      <w:proofErr w:type="gramEnd"/>
      <w:r w:rsidRPr="00997BDA">
        <w:rPr>
          <w:rFonts w:asciiTheme="majorHAnsi" w:hAnsiTheme="majorHAnsi" w:cs="AvantGarde-Book"/>
          <w:color w:val="3B3733"/>
          <w:spacing w:val="-2"/>
          <w:sz w:val="16"/>
          <w:szCs w:val="16"/>
          <w:lang w:val="en-GB"/>
        </w:rPr>
        <w:t xml:space="preserve"> using a participative method. Several experts have contributed their experiences, stories, recommendations and knowledge. It consolidates all of the above and </w:t>
      </w:r>
      <w:proofErr w:type="gramStart"/>
      <w:r w:rsidRPr="00997BDA">
        <w:rPr>
          <w:rFonts w:asciiTheme="majorHAnsi" w:hAnsiTheme="majorHAnsi" w:cs="AvantGarde-Book"/>
          <w:color w:val="3B3733"/>
          <w:spacing w:val="-2"/>
          <w:sz w:val="16"/>
          <w:szCs w:val="16"/>
          <w:lang w:val="en-GB"/>
        </w:rPr>
        <w:t>will be added</w:t>
      </w:r>
      <w:proofErr w:type="gramEnd"/>
      <w:r w:rsidRPr="00997BDA">
        <w:rPr>
          <w:rFonts w:asciiTheme="majorHAnsi" w:hAnsiTheme="majorHAnsi" w:cs="AvantGarde-Book"/>
          <w:color w:val="3B3733"/>
          <w:spacing w:val="-2"/>
          <w:sz w:val="16"/>
          <w:szCs w:val="16"/>
          <w:lang w:val="en-GB"/>
        </w:rPr>
        <w:t xml:space="preserve"> to over time by all the advisors, experts and others involved. </w:t>
      </w:r>
      <w:r w:rsidR="000B5E2E" w:rsidRPr="00997BDA">
        <w:rPr>
          <w:rFonts w:asciiTheme="majorHAnsi" w:hAnsiTheme="majorHAnsi" w:cs="AvantGarde-Demi"/>
          <w:b/>
          <w:caps/>
          <w:color w:val="759722"/>
          <w:sz w:val="20"/>
          <w:szCs w:val="20"/>
          <w:lang w:val="en-GB"/>
        </w:rPr>
        <w:t xml:space="preserve"> </w:t>
      </w:r>
      <w:r w:rsidRPr="00997BDA">
        <w:rPr>
          <w:rFonts w:asciiTheme="majorHAnsi" w:hAnsiTheme="majorHAnsi" w:cs="AvantGarde-Book"/>
          <w:color w:val="3B3733"/>
          <w:spacing w:val="-2"/>
          <w:sz w:val="16"/>
          <w:szCs w:val="16"/>
          <w:lang w:val="en-GB"/>
        </w:rPr>
        <w:t>The tool is a collaborative aid, based on sharing.</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Demi"/>
          <w:b/>
          <w:caps/>
          <w:color w:val="759722"/>
          <w:sz w:val="20"/>
          <w:szCs w:val="20"/>
          <w:lang w:val="en-GB"/>
        </w:rPr>
        <w:t xml:space="preserve">Beneficiaries: </w:t>
      </w:r>
      <w:proofErr w:type="gramStart"/>
      <w:r w:rsidRPr="00997BDA">
        <w:rPr>
          <w:rFonts w:asciiTheme="majorHAnsi" w:hAnsiTheme="majorHAnsi" w:cs="AvantGarde-Demi"/>
          <w:b/>
          <w:caps/>
          <w:color w:val="759722"/>
          <w:sz w:val="20"/>
          <w:szCs w:val="20"/>
          <w:lang w:val="en-GB"/>
        </w:rPr>
        <w:t>who</w:t>
      </w:r>
      <w:proofErr w:type="gramEnd"/>
      <w:r w:rsidRPr="00997BDA">
        <w:rPr>
          <w:rFonts w:asciiTheme="majorHAnsi" w:hAnsiTheme="majorHAnsi" w:cs="AvantGarde-Demi"/>
          <w:b/>
          <w:caps/>
          <w:color w:val="759722"/>
          <w:sz w:val="20"/>
          <w:szCs w:val="20"/>
          <w:lang w:val="en-GB"/>
        </w:rPr>
        <w:t xml:space="preserve"> is the tool designed for? </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Book"/>
          <w:color w:val="3B3733"/>
          <w:spacing w:val="-2"/>
          <w:sz w:val="16"/>
          <w:szCs w:val="16"/>
          <w:lang w:val="en-GB"/>
        </w:rPr>
        <w:t xml:space="preserve">This tool </w:t>
      </w:r>
      <w:proofErr w:type="gramStart"/>
      <w:r w:rsidRPr="00997BDA">
        <w:rPr>
          <w:rFonts w:asciiTheme="majorHAnsi" w:hAnsiTheme="majorHAnsi" w:cs="AvantGarde-Book"/>
          <w:color w:val="3B3733"/>
          <w:spacing w:val="-2"/>
          <w:sz w:val="16"/>
          <w:szCs w:val="16"/>
          <w:lang w:val="en-GB"/>
        </w:rPr>
        <w:t>is mainly designed</w:t>
      </w:r>
      <w:proofErr w:type="gramEnd"/>
      <w:r w:rsidRPr="00997BDA">
        <w:rPr>
          <w:rFonts w:asciiTheme="majorHAnsi" w:hAnsiTheme="majorHAnsi" w:cs="AvantGarde-Book"/>
          <w:color w:val="3B3733"/>
          <w:spacing w:val="-2"/>
          <w:sz w:val="16"/>
          <w:szCs w:val="16"/>
          <w:lang w:val="en-GB"/>
        </w:rPr>
        <w:t xml:space="preserve"> for advisors to entrepreneurs. Many advisors have cross-disciplinary training in entrepreneurship rather than specific expertise.</w:t>
      </w:r>
      <w:r w:rsidRPr="00997BDA">
        <w:rPr>
          <w:rFonts w:asciiTheme="majorHAnsi" w:hAnsiTheme="majorHAnsi" w:cs="AvantGarde-Book"/>
          <w:color w:val="3B3733"/>
          <w:spacing w:val="-2"/>
          <w:sz w:val="16"/>
          <w:szCs w:val="16"/>
          <w:lang w:val="en-GB"/>
        </w:rPr>
        <w:br/>
        <w:t>The targeted beneficiaries are micro and small businesses, but not SMEs and large companies.</w:t>
      </w:r>
      <w:r w:rsidRPr="00997BDA">
        <w:rPr>
          <w:rFonts w:asciiTheme="majorHAnsi" w:hAnsiTheme="majorHAnsi" w:cs="AvantGarde-Book"/>
          <w:color w:val="3B3733"/>
          <w:spacing w:val="-2"/>
          <w:sz w:val="16"/>
          <w:szCs w:val="16"/>
          <w:lang w:val="en-GB"/>
        </w:rPr>
        <w:br/>
        <w:t xml:space="preserve">The tool </w:t>
      </w:r>
      <w:proofErr w:type="gramStart"/>
      <w:r w:rsidRPr="00997BDA">
        <w:rPr>
          <w:rFonts w:asciiTheme="majorHAnsi" w:hAnsiTheme="majorHAnsi" w:cs="AvantGarde-Book"/>
          <w:color w:val="3B3733"/>
          <w:spacing w:val="-2"/>
          <w:sz w:val="16"/>
          <w:szCs w:val="16"/>
          <w:lang w:val="en-GB"/>
        </w:rPr>
        <w:t>is not targeted</w:t>
      </w:r>
      <w:proofErr w:type="gramEnd"/>
      <w:r w:rsidRPr="00997BDA">
        <w:rPr>
          <w:rFonts w:asciiTheme="majorHAnsi" w:hAnsiTheme="majorHAnsi" w:cs="AvantGarde-Book"/>
          <w:color w:val="3B3733"/>
          <w:spacing w:val="-2"/>
          <w:sz w:val="16"/>
          <w:szCs w:val="16"/>
          <w:lang w:val="en-GB"/>
        </w:rPr>
        <w:t xml:space="preserve"> to any particular sector, and can be used across all sectors for any small business.</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Demi"/>
          <w:b/>
          <w:caps/>
          <w:color w:val="759722"/>
          <w:sz w:val="20"/>
          <w:szCs w:val="20"/>
          <w:lang w:val="en-GB"/>
        </w:rPr>
        <w:t>Objectives: what is the purpose of the tool?</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Book"/>
          <w:color w:val="3B3733"/>
          <w:sz w:val="16"/>
          <w:szCs w:val="16"/>
          <w:lang w:val="en-GB"/>
        </w:rPr>
        <w:t xml:space="preserve">This tool aims to help an advisor carry out a preventive diagnostic of the company and the entrepreneur faster and more easily, as described above, and to help advisors inspire entrepreneurs to take a proactive management approach. </w:t>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Book"/>
          <w:color w:val="3B3733"/>
          <w:sz w:val="16"/>
          <w:szCs w:val="16"/>
          <w:lang w:val="en-GB"/>
        </w:rPr>
        <w:t>Experience shows that it is rare for entrepreneurs to call for risk prevention measures themselves. The task will be to inspire entrepreneurs through, for example, an interview or meeting, events or specific communication activities.</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Demi"/>
          <w:b/>
          <w:caps/>
          <w:color w:val="759722"/>
          <w:sz w:val="20"/>
          <w:szCs w:val="20"/>
          <w:lang w:val="en-GB"/>
        </w:rPr>
        <w:t xml:space="preserve">Content: what is the tool made up </w:t>
      </w:r>
      <w:proofErr w:type="gramStart"/>
      <w:r w:rsidRPr="00997BDA">
        <w:rPr>
          <w:rFonts w:asciiTheme="majorHAnsi" w:hAnsiTheme="majorHAnsi" w:cs="AvantGarde-Demi"/>
          <w:b/>
          <w:caps/>
          <w:color w:val="759722"/>
          <w:sz w:val="20"/>
          <w:szCs w:val="20"/>
          <w:lang w:val="en-GB"/>
        </w:rPr>
        <w:t>of</w:t>
      </w:r>
      <w:proofErr w:type="gramEnd"/>
      <w:r w:rsidRPr="00997BDA">
        <w:rPr>
          <w:rFonts w:asciiTheme="majorHAnsi" w:hAnsiTheme="majorHAnsi" w:cs="AvantGarde-Demi"/>
          <w:b/>
          <w:caps/>
          <w:color w:val="759722"/>
          <w:sz w:val="20"/>
          <w:szCs w:val="20"/>
          <w:lang w:val="en-GB"/>
        </w:rPr>
        <w:t>?</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proofErr w:type="gramStart"/>
      <w:r w:rsidRPr="00997BDA">
        <w:rPr>
          <w:rFonts w:asciiTheme="majorHAnsi" w:hAnsiTheme="majorHAnsi" w:cs="AvantGarde-Book"/>
          <w:color w:val="3B3733"/>
          <w:sz w:val="16"/>
          <w:szCs w:val="16"/>
          <w:lang w:val="en-GB"/>
        </w:rPr>
        <w:t>This tool comprises:</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Book"/>
          <w:color w:val="3B3733"/>
          <w:sz w:val="16"/>
          <w:szCs w:val="16"/>
          <w:lang w:val="en-GB"/>
        </w:rPr>
        <w:t xml:space="preserve">• a predictive table with the various items by classic business functions </w:t>
      </w:r>
      <w:r w:rsidRPr="00997BDA">
        <w:rPr>
          <w:rFonts w:asciiTheme="majorHAnsi" w:hAnsiTheme="majorHAnsi" w:cs="AvantGarde-Book"/>
          <w:color w:val="3B3733"/>
          <w:sz w:val="16"/>
          <w:szCs w:val="16"/>
          <w:lang w:val="en-GB"/>
        </w:rPr>
        <w:br/>
        <w:t>(with various questions for each function):</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Book"/>
          <w:color w:val="3B3733"/>
          <w:sz w:val="16"/>
          <w:szCs w:val="16"/>
          <w:lang w:val="en-GB"/>
        </w:rPr>
        <w:t>&gt; Human resources</w:t>
      </w:r>
      <w:r w:rsidR="000B5E2E" w:rsidRPr="00997BDA">
        <w:rPr>
          <w:rFonts w:asciiTheme="majorHAnsi" w:hAnsiTheme="majorHAnsi" w:cs="AvantGarde-Book"/>
          <w:color w:val="3B3733"/>
          <w:sz w:val="16"/>
          <w:szCs w:val="16"/>
          <w:lang w:val="en-GB"/>
        </w:rPr>
        <w:br/>
      </w:r>
      <w:r w:rsidRPr="00997BDA">
        <w:rPr>
          <w:rFonts w:asciiTheme="majorHAnsi" w:hAnsiTheme="majorHAnsi" w:cs="AvantGarde-Book"/>
          <w:color w:val="3B3733"/>
          <w:sz w:val="16"/>
          <w:szCs w:val="16"/>
          <w:lang w:val="en-GB"/>
        </w:rPr>
        <w:t xml:space="preserve">&gt; Strategy/Sales </w:t>
      </w:r>
      <w:r w:rsidR="000B5E2E" w:rsidRPr="00997BDA">
        <w:rPr>
          <w:rFonts w:asciiTheme="majorHAnsi" w:hAnsiTheme="majorHAnsi" w:cs="AvantGarde-Book"/>
          <w:color w:val="3B3733"/>
          <w:sz w:val="16"/>
          <w:szCs w:val="16"/>
          <w:lang w:val="en-GB"/>
        </w:rPr>
        <w:br/>
      </w:r>
      <w:r w:rsidRPr="00997BDA">
        <w:rPr>
          <w:rFonts w:asciiTheme="majorHAnsi" w:hAnsiTheme="majorHAnsi" w:cs="AvantGarde-Book"/>
          <w:color w:val="3B3733"/>
          <w:sz w:val="16"/>
          <w:szCs w:val="16"/>
          <w:lang w:val="en-GB"/>
        </w:rPr>
        <w:t xml:space="preserve">&gt; Production/Logistics </w:t>
      </w:r>
      <w:r w:rsidR="000B5E2E" w:rsidRPr="00997BDA">
        <w:rPr>
          <w:rFonts w:asciiTheme="majorHAnsi" w:hAnsiTheme="majorHAnsi" w:cs="AvantGarde-Book"/>
          <w:color w:val="3B3733"/>
          <w:sz w:val="16"/>
          <w:szCs w:val="16"/>
          <w:lang w:val="en-GB"/>
        </w:rPr>
        <w:br/>
      </w:r>
      <w:r w:rsidRPr="00997BDA">
        <w:rPr>
          <w:rFonts w:asciiTheme="majorHAnsi" w:hAnsiTheme="majorHAnsi" w:cs="AvantGarde-Book"/>
          <w:color w:val="3B3733"/>
          <w:sz w:val="16"/>
          <w:szCs w:val="16"/>
          <w:lang w:val="en-GB"/>
        </w:rPr>
        <w:t>&gt;</w:t>
      </w:r>
      <w:r w:rsidR="000B5E2E" w:rsidRPr="00997BDA">
        <w:rPr>
          <w:rFonts w:asciiTheme="majorHAnsi" w:hAnsiTheme="majorHAnsi" w:cs="AvantGarde-Book"/>
          <w:color w:val="3B3733"/>
          <w:sz w:val="16"/>
          <w:szCs w:val="16"/>
          <w:lang w:val="en-GB"/>
        </w:rPr>
        <w:t xml:space="preserve"> Finances </w:t>
      </w:r>
      <w:r w:rsidR="000B5E2E" w:rsidRPr="00997BDA">
        <w:rPr>
          <w:rFonts w:asciiTheme="majorHAnsi" w:hAnsiTheme="majorHAnsi" w:cs="AvantGarde-Book"/>
          <w:color w:val="3B3733"/>
          <w:sz w:val="16"/>
          <w:szCs w:val="16"/>
          <w:lang w:val="en-GB"/>
        </w:rPr>
        <w:tab/>
      </w:r>
      <w:r w:rsidR="000B5E2E" w:rsidRPr="00997BDA">
        <w:rPr>
          <w:rFonts w:asciiTheme="majorHAnsi" w:hAnsiTheme="majorHAnsi" w:cs="AvantGarde-Book"/>
          <w:color w:val="3B3733"/>
          <w:sz w:val="16"/>
          <w:szCs w:val="16"/>
          <w:lang w:val="en-GB"/>
        </w:rPr>
        <w:br/>
        <w:t xml:space="preserve">&gt; Legal </w:t>
      </w:r>
      <w:r w:rsidR="000B5E2E" w:rsidRPr="00997BDA">
        <w:rPr>
          <w:rFonts w:asciiTheme="majorHAnsi" w:hAnsiTheme="majorHAnsi" w:cs="AvantGarde-Book"/>
          <w:color w:val="3B3733"/>
          <w:sz w:val="16"/>
          <w:szCs w:val="16"/>
          <w:lang w:val="en-GB"/>
        </w:rPr>
        <w:br/>
        <w:t xml:space="preserve">&gt; Miscellaneous </w:t>
      </w:r>
      <w:r w:rsidR="000B5E2E" w:rsidRPr="00997BDA">
        <w:rPr>
          <w:rFonts w:asciiTheme="majorHAnsi" w:hAnsiTheme="majorHAnsi" w:cs="AvantGarde-Book"/>
          <w:color w:val="3B3733"/>
          <w:sz w:val="16"/>
          <w:szCs w:val="16"/>
          <w:lang w:val="en-GB"/>
        </w:rPr>
        <w:br/>
      </w:r>
      <w:r w:rsidR="000B5E2E" w:rsidRPr="00997BDA">
        <w:rPr>
          <w:rFonts w:asciiTheme="majorHAnsi" w:hAnsiTheme="majorHAnsi" w:cs="AvantGarde-Book"/>
          <w:color w:val="3B3733"/>
          <w:sz w:val="16"/>
          <w:szCs w:val="16"/>
          <w:lang w:val="en-GB"/>
        </w:rPr>
        <w:br/>
      </w:r>
      <w:r w:rsidRPr="00997BDA">
        <w:rPr>
          <w:rFonts w:asciiTheme="majorHAnsi" w:hAnsiTheme="majorHAnsi" w:cs="AvantGarde-Book"/>
          <w:color w:val="3B3733"/>
          <w:sz w:val="16"/>
          <w:szCs w:val="16"/>
          <w:lang w:val="en-GB"/>
        </w:rPr>
        <w:t>• Each item analysed is entered on a specific sheet (map) containing the following elements (columns):</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olor w:val="3B3733"/>
          <w:sz w:val="16"/>
          <w:szCs w:val="16"/>
          <w:lang w:val="en-GB"/>
        </w:rPr>
        <w:br/>
      </w:r>
      <w:r w:rsidRPr="00997BDA">
        <w:rPr>
          <w:rFonts w:asciiTheme="majorHAnsi" w:hAnsiTheme="majorHAnsi" w:cs="AvantGarde-Demi"/>
          <w:b/>
          <w:color w:val="3B3733"/>
          <w:sz w:val="16"/>
          <w:szCs w:val="16"/>
          <w:lang w:val="en-GB"/>
        </w:rPr>
        <w:t>Risk</w:t>
      </w:r>
      <w:r w:rsidRPr="00997BDA">
        <w:rPr>
          <w:rFonts w:asciiTheme="majorHAnsi" w:hAnsiTheme="majorHAnsi" w:cs="AvantGarde-Demi"/>
          <w:b/>
          <w:color w:val="3B3733"/>
          <w:sz w:val="16"/>
          <w:szCs w:val="16"/>
          <w:lang w:val="en-GB"/>
        </w:rPr>
        <w:tab/>
      </w:r>
      <w:r w:rsidRPr="00997BDA">
        <w:rPr>
          <w:rFonts w:asciiTheme="majorHAnsi" w:hAnsiTheme="majorHAnsi" w:cs="AvantGarde-Demi"/>
          <w:b/>
          <w:color w:val="3B3733"/>
          <w:sz w:val="16"/>
          <w:szCs w:val="16"/>
          <w:lang w:val="en-GB"/>
        </w:rPr>
        <w:br/>
      </w:r>
      <w:r w:rsidRPr="00997BDA">
        <w:rPr>
          <w:rFonts w:asciiTheme="majorHAnsi" w:hAnsiTheme="majorHAnsi" w:cs="AvantGarde-Book"/>
          <w:color w:val="3B3733"/>
          <w:sz w:val="16"/>
          <w:szCs w:val="16"/>
          <w:lang w:val="en-GB"/>
        </w:rPr>
        <w:t>Things that could happen to the company, arise in the future and place the entrepreneur or the company in a difficult position.</w:t>
      </w:r>
      <w:r w:rsidR="000B5E2E" w:rsidRPr="00997BDA">
        <w:rPr>
          <w:rFonts w:asciiTheme="majorHAnsi" w:hAnsiTheme="majorHAnsi" w:cs="AvantGarde-Book"/>
          <w:color w:val="3B3733"/>
          <w:sz w:val="16"/>
          <w:szCs w:val="16"/>
          <w:lang w:val="en-GB"/>
        </w:rPr>
        <w:br/>
      </w:r>
      <w:r w:rsidR="000B5E2E" w:rsidRPr="00997BDA">
        <w:rPr>
          <w:rFonts w:asciiTheme="majorHAnsi" w:hAnsiTheme="majorHAnsi" w:cs="AvantGarde-Demi"/>
          <w:b/>
          <w:caps/>
          <w:color w:val="759722"/>
          <w:sz w:val="20"/>
          <w:szCs w:val="20"/>
          <w:lang w:val="en-GB"/>
        </w:rPr>
        <w:br/>
      </w:r>
      <w:proofErr w:type="gramEnd"/>
      <w:r w:rsidRPr="00997BDA">
        <w:rPr>
          <w:rFonts w:asciiTheme="majorHAnsi" w:hAnsiTheme="majorHAnsi" w:cs="AvantGarde-Demi"/>
          <w:b/>
          <w:color w:val="3B3733"/>
          <w:sz w:val="16"/>
          <w:szCs w:val="16"/>
          <w:lang w:val="en-GB"/>
        </w:rPr>
        <w:t>Criteria/elements of analysis</w:t>
      </w:r>
      <w:r w:rsidRPr="00997BDA">
        <w:rPr>
          <w:rFonts w:asciiTheme="majorHAnsi" w:hAnsiTheme="majorHAnsi" w:cs="AvantGarde-Demi"/>
          <w:b/>
          <w:color w:val="3B3733"/>
          <w:sz w:val="16"/>
          <w:szCs w:val="16"/>
          <w:lang w:val="en-GB"/>
        </w:rPr>
        <w:br/>
      </w:r>
      <w:proofErr w:type="gramStart"/>
      <w:r w:rsidRPr="00997BDA">
        <w:rPr>
          <w:rFonts w:asciiTheme="majorHAnsi" w:hAnsiTheme="majorHAnsi" w:cs="AvantGarde-Book"/>
          <w:color w:val="3B3733"/>
          <w:sz w:val="16"/>
          <w:szCs w:val="16"/>
          <w:lang w:val="en-GB"/>
        </w:rPr>
        <w:t>A</w:t>
      </w:r>
      <w:proofErr w:type="gramEnd"/>
      <w:r w:rsidRPr="00997BDA">
        <w:rPr>
          <w:rFonts w:asciiTheme="majorHAnsi" w:hAnsiTheme="majorHAnsi" w:cs="AvantGarde-Book"/>
          <w:color w:val="3B3733"/>
          <w:sz w:val="16"/>
          <w:szCs w:val="16"/>
          <w:lang w:val="en-GB"/>
        </w:rPr>
        <w:t xml:space="preserve"> measurable indicator that draws attention to a possible risk. The advisor identifies risks by examining this column.</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olor w:val="3B3733"/>
          <w:sz w:val="16"/>
          <w:szCs w:val="16"/>
          <w:lang w:val="en-GB"/>
        </w:rPr>
        <w:br/>
      </w:r>
      <w:r w:rsidRPr="00997BDA">
        <w:rPr>
          <w:rFonts w:asciiTheme="majorHAnsi" w:hAnsiTheme="majorHAnsi" w:cs="AvantGarde-Demi"/>
          <w:b/>
          <w:color w:val="3B3733"/>
          <w:sz w:val="16"/>
          <w:szCs w:val="16"/>
          <w:lang w:val="en-GB"/>
        </w:rPr>
        <w:t>Questions to ask</w:t>
      </w:r>
      <w:r w:rsidRPr="00997BDA">
        <w:rPr>
          <w:rFonts w:asciiTheme="majorHAnsi" w:hAnsiTheme="majorHAnsi" w:cs="AvantGarde-Demi"/>
          <w:b/>
          <w:color w:val="3B3733"/>
          <w:sz w:val="16"/>
          <w:szCs w:val="16"/>
          <w:lang w:val="en-GB"/>
        </w:rPr>
        <w:br/>
      </w:r>
      <w:r w:rsidRPr="00997BDA">
        <w:rPr>
          <w:rFonts w:asciiTheme="majorHAnsi" w:hAnsiTheme="majorHAnsi" w:cs="AvantGarde-Book"/>
          <w:color w:val="3B3733"/>
          <w:sz w:val="16"/>
          <w:szCs w:val="16"/>
          <w:lang w:val="en-GB"/>
        </w:rPr>
        <w:t xml:space="preserve">Questions to </w:t>
      </w:r>
      <w:proofErr w:type="gramStart"/>
      <w:r w:rsidRPr="00997BDA">
        <w:rPr>
          <w:rFonts w:asciiTheme="majorHAnsi" w:hAnsiTheme="majorHAnsi" w:cs="AvantGarde-Book"/>
          <w:color w:val="3B3733"/>
          <w:sz w:val="16"/>
          <w:szCs w:val="16"/>
          <w:lang w:val="en-GB"/>
        </w:rPr>
        <w:t>be asked</w:t>
      </w:r>
      <w:proofErr w:type="gramEnd"/>
      <w:r w:rsidRPr="00997BDA">
        <w:rPr>
          <w:rFonts w:asciiTheme="majorHAnsi" w:hAnsiTheme="majorHAnsi" w:cs="AvantGarde-Book"/>
          <w:color w:val="3B3733"/>
          <w:sz w:val="16"/>
          <w:szCs w:val="16"/>
          <w:lang w:val="en-GB"/>
        </w:rPr>
        <w:t xml:space="preserve"> by the advisor in order to evaluate the relevant risk.</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olor w:val="3B3733"/>
          <w:sz w:val="16"/>
          <w:szCs w:val="16"/>
          <w:lang w:val="en-GB"/>
        </w:rPr>
        <w:br/>
      </w:r>
      <w:r w:rsidRPr="00997BDA">
        <w:rPr>
          <w:rFonts w:asciiTheme="majorHAnsi" w:hAnsiTheme="majorHAnsi" w:cs="AvantGarde-Demi"/>
          <w:b/>
          <w:color w:val="3B3733"/>
          <w:sz w:val="16"/>
          <w:szCs w:val="16"/>
          <w:lang w:val="en-GB"/>
        </w:rPr>
        <w:t>Basic advice/types of measures/discussions</w:t>
      </w:r>
      <w:r w:rsidRPr="00997BDA">
        <w:rPr>
          <w:rFonts w:asciiTheme="majorHAnsi" w:hAnsiTheme="majorHAnsi" w:cs="AvantGarde-Book"/>
          <w:b/>
          <w:color w:val="3B3733"/>
          <w:sz w:val="16"/>
          <w:szCs w:val="16"/>
          <w:lang w:val="en-GB"/>
        </w:rPr>
        <w:br/>
      </w:r>
      <w:proofErr w:type="gramStart"/>
      <w:r w:rsidRPr="00997BDA">
        <w:rPr>
          <w:rFonts w:asciiTheme="majorHAnsi" w:hAnsiTheme="majorHAnsi" w:cs="AvantGarde-Book"/>
          <w:color w:val="3B3733"/>
          <w:spacing w:val="-3"/>
          <w:sz w:val="16"/>
          <w:szCs w:val="16"/>
          <w:lang w:val="en-GB"/>
        </w:rPr>
        <w:t>This</w:t>
      </w:r>
      <w:proofErr w:type="gramEnd"/>
      <w:r w:rsidRPr="00997BDA">
        <w:rPr>
          <w:rFonts w:asciiTheme="majorHAnsi" w:hAnsiTheme="majorHAnsi" w:cs="AvantGarde-Book"/>
          <w:color w:val="3B3733"/>
          <w:spacing w:val="-3"/>
          <w:sz w:val="16"/>
          <w:szCs w:val="16"/>
          <w:lang w:val="en-GB"/>
        </w:rPr>
        <w:t xml:space="preserve"> part involves coming up with initial advice or ideas intended for entrepreneurs in order to avoid risks. </w:t>
      </w:r>
      <w:proofErr w:type="gramStart"/>
      <w:r w:rsidRPr="00997BDA">
        <w:rPr>
          <w:rFonts w:asciiTheme="majorHAnsi" w:hAnsiTheme="majorHAnsi" w:cs="AvantGarde-Book"/>
          <w:color w:val="3B3733"/>
          <w:spacing w:val="-3"/>
          <w:sz w:val="16"/>
          <w:szCs w:val="16"/>
          <w:lang w:val="en-GB"/>
        </w:rPr>
        <w:t xml:space="preserve">Such advice will be formulated by the </w:t>
      </w:r>
      <w:r w:rsidRPr="00997BDA">
        <w:rPr>
          <w:rFonts w:asciiTheme="majorHAnsi" w:hAnsiTheme="majorHAnsi" w:cs="AvantGarde-Book"/>
          <w:color w:val="3B3733"/>
          <w:spacing w:val="-3"/>
          <w:sz w:val="16"/>
          <w:szCs w:val="16"/>
          <w:lang w:val="en-GB"/>
        </w:rPr>
        <w:lastRenderedPageBreak/>
        <w:t>advisors</w:t>
      </w:r>
      <w:proofErr w:type="gramEnd"/>
      <w:r w:rsidRPr="00997BDA">
        <w:rPr>
          <w:rFonts w:asciiTheme="majorHAnsi" w:hAnsiTheme="majorHAnsi" w:cs="AvantGarde-Book"/>
          <w:color w:val="3B3733"/>
          <w:spacing w:val="-3"/>
          <w:sz w:val="16"/>
          <w:szCs w:val="16"/>
          <w:lang w:val="en-GB"/>
        </w:rPr>
        <w:t xml:space="preserve"> for entrepreneurs.</w:t>
      </w:r>
      <w:r w:rsidR="000B5E2E" w:rsidRPr="00997BDA">
        <w:rPr>
          <w:rFonts w:asciiTheme="majorHAnsi" w:hAnsiTheme="majorHAnsi" w:cs="AvantGarde-Demi"/>
          <w:b/>
          <w:caps/>
          <w:color w:val="759722"/>
          <w:sz w:val="20"/>
          <w:szCs w:val="20"/>
          <w:lang w:val="en-GB"/>
        </w:rPr>
        <w:br/>
      </w:r>
      <w:r w:rsidR="000B5E2E" w:rsidRPr="00997BDA">
        <w:rPr>
          <w:rFonts w:asciiTheme="majorHAnsi" w:hAnsiTheme="majorHAnsi" w:cs="AvantGarde-Demi"/>
          <w:b/>
          <w:caps/>
          <w:color w:val="759722"/>
          <w:sz w:val="20"/>
          <w:szCs w:val="20"/>
          <w:lang w:val="en-GB"/>
        </w:rPr>
        <w:br/>
      </w:r>
      <w:r w:rsidRPr="00997BDA">
        <w:rPr>
          <w:rFonts w:asciiTheme="majorHAnsi" w:hAnsiTheme="majorHAnsi" w:cs="AvantGarde-Book"/>
          <w:color w:val="3B3733"/>
          <w:sz w:val="16"/>
          <w:szCs w:val="16"/>
          <w:lang w:val="en-GB"/>
        </w:rPr>
        <w:t xml:space="preserve">• Work instruction </w:t>
      </w:r>
    </w:p>
    <w:p w14:paraId="7BA57025" w14:textId="2BBD1453" w:rsidR="00106A49" w:rsidRPr="00997BDA" w:rsidRDefault="00106A49" w:rsidP="007F7C8A">
      <w:pPr>
        <w:pStyle w:val="Aucunstyle"/>
        <w:spacing w:after="113" w:line="240" w:lineRule="auto"/>
        <w:rPr>
          <w:rFonts w:asciiTheme="majorHAnsi" w:hAnsiTheme="majorHAnsi" w:cs="AvantGarde-Book"/>
          <w:color w:val="3B3733"/>
          <w:sz w:val="16"/>
          <w:szCs w:val="16"/>
          <w:lang w:val="en-GB"/>
        </w:rPr>
      </w:pPr>
    </w:p>
    <w:p w14:paraId="64C6FE49" w14:textId="484BFF26" w:rsidR="007F7C8A" w:rsidRPr="00997BDA" w:rsidRDefault="007F7C8A" w:rsidP="007F7C8A">
      <w:pPr>
        <w:pStyle w:val="Aucunstyle"/>
        <w:spacing w:after="113" w:line="240" w:lineRule="auto"/>
        <w:rPr>
          <w:rFonts w:asciiTheme="majorHAnsi" w:hAnsiTheme="majorHAnsi" w:cs="AvantGarde-Book"/>
          <w:color w:val="3B3733"/>
          <w:sz w:val="16"/>
          <w:szCs w:val="16"/>
          <w:lang w:val="en-GB"/>
        </w:rPr>
      </w:pPr>
    </w:p>
    <w:p w14:paraId="44671EDB" w14:textId="67426147" w:rsidR="007F7C8A" w:rsidRPr="00997BDA" w:rsidRDefault="000B5E2E" w:rsidP="007F7C8A">
      <w:pPr>
        <w:pStyle w:val="Aucunstyle"/>
        <w:spacing w:after="113" w:line="240" w:lineRule="auto"/>
        <w:rPr>
          <w:rFonts w:asciiTheme="majorHAnsi" w:hAnsiTheme="majorHAnsi" w:cs="AvantGarde-Demi"/>
          <w:b/>
          <w:caps/>
          <w:color w:val="759722"/>
          <w:sz w:val="20"/>
          <w:szCs w:val="20"/>
          <w:lang w:val="en-GB"/>
        </w:rPr>
      </w:pPr>
      <w:r w:rsidRPr="00997BDA">
        <w:rPr>
          <w:rFonts w:asciiTheme="majorHAnsi" w:hAnsiTheme="majorHAnsi" w:cs="AvantGarde-Book"/>
          <w:color w:val="3B3733"/>
          <w:sz w:val="16"/>
          <w:szCs w:val="16"/>
          <w:lang w:val="en-GB"/>
        </w:rPr>
        <w:br/>
      </w:r>
      <w:r w:rsidRPr="00997BDA">
        <w:rPr>
          <w:rFonts w:asciiTheme="majorHAnsi" w:hAnsiTheme="majorHAnsi" w:cs="AvantGarde-Book"/>
          <w:color w:val="3B3733"/>
          <w:sz w:val="16"/>
          <w:szCs w:val="16"/>
          <w:lang w:val="en-GB"/>
        </w:rPr>
        <w:br/>
      </w:r>
      <w:r w:rsidRPr="00997BDA">
        <w:rPr>
          <w:rFonts w:asciiTheme="majorHAnsi" w:hAnsiTheme="majorHAnsi" w:cs="AvantGarde-Book"/>
          <w:color w:val="3B3733"/>
          <w:sz w:val="16"/>
          <w:szCs w:val="16"/>
          <w:lang w:val="en-GB"/>
        </w:rPr>
        <w:br/>
      </w:r>
      <w:r w:rsidR="007F7C8A" w:rsidRPr="00997BDA">
        <w:rPr>
          <w:rFonts w:asciiTheme="majorHAnsi" w:hAnsiTheme="majorHAnsi" w:cs="AvantGarde-Demi"/>
          <w:b/>
          <w:caps/>
          <w:color w:val="759722"/>
          <w:sz w:val="20"/>
          <w:szCs w:val="20"/>
          <w:lang w:val="en-GB"/>
        </w:rPr>
        <w:t>Methodology: how to use the tool?</w:t>
      </w:r>
    </w:p>
    <w:p w14:paraId="43177DB1" w14:textId="77777777" w:rsidR="007F7C8A" w:rsidRPr="00997BDA" w:rsidRDefault="007F7C8A" w:rsidP="007F7C8A">
      <w:pPr>
        <w:pStyle w:val="Aucunstyle"/>
        <w:spacing w:after="113" w:line="240" w:lineRule="auto"/>
        <w:ind w:left="170"/>
        <w:rPr>
          <w:rFonts w:asciiTheme="majorHAnsi" w:hAnsiTheme="majorHAnsi" w:cs="AvantGarde-Book"/>
          <w:b/>
          <w:color w:val="3B3733"/>
          <w:sz w:val="16"/>
          <w:szCs w:val="16"/>
          <w:lang w:val="en-GB"/>
        </w:rPr>
      </w:pPr>
      <w:r w:rsidRPr="00997BDA">
        <w:rPr>
          <w:rFonts w:asciiTheme="majorHAnsi" w:hAnsiTheme="majorHAnsi" w:cs="AvantGarde-Demi"/>
          <w:b/>
          <w:color w:val="3B3733"/>
          <w:sz w:val="16"/>
          <w:szCs w:val="16"/>
          <w:lang w:val="en-GB"/>
        </w:rPr>
        <w:t>• Method 1: based on the experience of the advisor</w:t>
      </w:r>
    </w:p>
    <w:p w14:paraId="773DC9BC" w14:textId="77777777" w:rsidR="007F7C8A" w:rsidRPr="00997BDA" w:rsidRDefault="007F7C8A" w:rsidP="007F7C8A">
      <w:pPr>
        <w:pStyle w:val="Aucunstyle"/>
        <w:spacing w:after="113" w:line="240" w:lineRule="auto"/>
        <w:ind w:left="170"/>
        <w:rPr>
          <w:rFonts w:asciiTheme="majorHAnsi" w:hAnsiTheme="majorHAnsi" w:cs="AvantGarde-Book"/>
          <w:b/>
          <w:color w:val="3B3733"/>
          <w:sz w:val="16"/>
          <w:szCs w:val="16"/>
          <w:lang w:val="en-GB"/>
        </w:rPr>
      </w:pPr>
      <w:r w:rsidRPr="00997BDA">
        <w:rPr>
          <w:rFonts w:asciiTheme="majorHAnsi" w:hAnsiTheme="majorHAnsi" w:cs="AvantGarde-Book"/>
          <w:color w:val="3B3733"/>
          <w:sz w:val="16"/>
          <w:szCs w:val="16"/>
          <w:lang w:val="en-GB"/>
        </w:rPr>
        <w:t xml:space="preserve">The idea is to start with a problem noted by the entrepreneur and to work </w:t>
      </w:r>
      <w:proofErr w:type="spellStart"/>
      <w:r w:rsidRPr="00997BDA">
        <w:rPr>
          <w:rFonts w:asciiTheme="majorHAnsi" w:hAnsiTheme="majorHAnsi" w:cs="AvantGarde-Book"/>
          <w:color w:val="3B3733"/>
          <w:sz w:val="16"/>
          <w:szCs w:val="16"/>
          <w:lang w:val="en-GB"/>
        </w:rPr>
        <w:t>skillfully</w:t>
      </w:r>
      <w:proofErr w:type="spellEnd"/>
      <w:r w:rsidRPr="00997BDA">
        <w:rPr>
          <w:rFonts w:asciiTheme="majorHAnsi" w:hAnsiTheme="majorHAnsi" w:cs="AvantGarde-Book"/>
          <w:color w:val="3B3733"/>
          <w:sz w:val="16"/>
          <w:szCs w:val="16"/>
          <w:lang w:val="en-GB"/>
        </w:rPr>
        <w:t xml:space="preserve"> through the prevention process. Based on the problem, the advisor will refer to other </w:t>
      </w:r>
      <w:proofErr w:type="gramStart"/>
      <w:r w:rsidRPr="00997BDA">
        <w:rPr>
          <w:rFonts w:asciiTheme="majorHAnsi" w:hAnsiTheme="majorHAnsi" w:cs="AvantGarde-Book"/>
          <w:color w:val="3B3733"/>
          <w:sz w:val="16"/>
          <w:szCs w:val="16"/>
          <w:lang w:val="en-GB"/>
        </w:rPr>
        <w:t>items, that</w:t>
      </w:r>
      <w:proofErr w:type="gramEnd"/>
      <w:r w:rsidRPr="00997BDA">
        <w:rPr>
          <w:rFonts w:asciiTheme="majorHAnsi" w:hAnsiTheme="majorHAnsi" w:cs="AvantGarde-Book"/>
          <w:color w:val="3B3733"/>
          <w:sz w:val="16"/>
          <w:szCs w:val="16"/>
          <w:lang w:val="en-GB"/>
        </w:rPr>
        <w:t xml:space="preserve"> might be related.</w:t>
      </w:r>
    </w:p>
    <w:p w14:paraId="18713AB8" w14:textId="77777777" w:rsidR="007F7C8A" w:rsidRPr="00997BDA" w:rsidRDefault="007F7C8A" w:rsidP="007F7C8A">
      <w:pPr>
        <w:pStyle w:val="Aucunstyle"/>
        <w:spacing w:after="113" w:line="240" w:lineRule="auto"/>
        <w:ind w:left="170"/>
        <w:rPr>
          <w:rFonts w:asciiTheme="majorHAnsi" w:hAnsiTheme="majorHAnsi" w:cs="AvantGarde-Book"/>
          <w:b/>
          <w:color w:val="3B3733"/>
          <w:sz w:val="16"/>
          <w:szCs w:val="16"/>
          <w:lang w:val="en-GB"/>
        </w:rPr>
      </w:pPr>
      <w:proofErr w:type="gramStart"/>
      <w:r w:rsidRPr="00997BDA">
        <w:rPr>
          <w:rFonts w:asciiTheme="majorHAnsi" w:hAnsiTheme="majorHAnsi" w:cs="AvantGarde-Book"/>
          <w:color w:val="3B3733"/>
          <w:sz w:val="16"/>
          <w:szCs w:val="16"/>
          <w:lang w:val="en-GB"/>
        </w:rPr>
        <w:t>There is no single path for the assessment process</w:t>
      </w:r>
      <w:proofErr w:type="gramEnd"/>
      <w:r w:rsidRPr="00997BDA">
        <w:rPr>
          <w:rFonts w:asciiTheme="majorHAnsi" w:hAnsiTheme="majorHAnsi" w:cs="AvantGarde-Book"/>
          <w:color w:val="3B3733"/>
          <w:sz w:val="16"/>
          <w:szCs w:val="16"/>
          <w:lang w:val="en-GB"/>
        </w:rPr>
        <w:t xml:space="preserve">, </w:t>
      </w:r>
      <w:proofErr w:type="gramStart"/>
      <w:r w:rsidRPr="00997BDA">
        <w:rPr>
          <w:rFonts w:asciiTheme="majorHAnsi" w:hAnsiTheme="majorHAnsi" w:cs="AvantGarde-Book"/>
          <w:color w:val="3B3733"/>
          <w:sz w:val="16"/>
          <w:szCs w:val="16"/>
          <w:lang w:val="en-GB"/>
        </w:rPr>
        <w:t>several entry points are possible</w:t>
      </w:r>
      <w:proofErr w:type="gramEnd"/>
      <w:r w:rsidRPr="00997BDA">
        <w:rPr>
          <w:rFonts w:asciiTheme="majorHAnsi" w:hAnsiTheme="majorHAnsi" w:cs="AvantGarde-Book"/>
          <w:color w:val="3B3733"/>
          <w:sz w:val="16"/>
          <w:szCs w:val="16"/>
          <w:lang w:val="en-GB"/>
        </w:rPr>
        <w:t xml:space="preserve">.  The assessment process </w:t>
      </w:r>
      <w:proofErr w:type="gramStart"/>
      <w:r w:rsidRPr="00997BDA">
        <w:rPr>
          <w:rFonts w:asciiTheme="majorHAnsi" w:hAnsiTheme="majorHAnsi" w:cs="AvantGarde-Book"/>
          <w:color w:val="3B3733"/>
          <w:sz w:val="16"/>
          <w:szCs w:val="16"/>
          <w:lang w:val="en-GB"/>
        </w:rPr>
        <w:t>can be started</w:t>
      </w:r>
      <w:proofErr w:type="gramEnd"/>
      <w:r w:rsidRPr="00997BDA">
        <w:rPr>
          <w:rFonts w:asciiTheme="majorHAnsi" w:hAnsiTheme="majorHAnsi" w:cs="AvantGarde-Book"/>
          <w:color w:val="3B3733"/>
          <w:sz w:val="16"/>
          <w:szCs w:val="16"/>
          <w:lang w:val="en-GB"/>
        </w:rPr>
        <w:t xml:space="preserve"> at any time and for any question.</w:t>
      </w:r>
    </w:p>
    <w:p w14:paraId="4AE65D6A" w14:textId="77777777" w:rsidR="007F7C8A" w:rsidRPr="00997BDA" w:rsidRDefault="007F7C8A" w:rsidP="007F7C8A">
      <w:pPr>
        <w:pStyle w:val="Aucunstyle"/>
        <w:spacing w:after="113" w:line="240" w:lineRule="auto"/>
        <w:ind w:left="170"/>
        <w:rPr>
          <w:rFonts w:asciiTheme="majorHAnsi" w:hAnsiTheme="majorHAnsi" w:cs="AvantGarde-Book"/>
          <w:b/>
          <w:color w:val="3B3733"/>
          <w:sz w:val="16"/>
          <w:szCs w:val="16"/>
          <w:lang w:val="en-GB"/>
        </w:rPr>
      </w:pPr>
      <w:r w:rsidRPr="00997BDA">
        <w:rPr>
          <w:rFonts w:asciiTheme="majorHAnsi" w:hAnsiTheme="majorHAnsi" w:cs="AvantGarde-Book"/>
          <w:color w:val="3B3733"/>
          <w:sz w:val="16"/>
          <w:szCs w:val="16"/>
          <w:lang w:val="en-GB"/>
        </w:rPr>
        <w:t xml:space="preserve">The aim is not to cover every item in every case but to concentrate on the key points suited to each individual case and the experience of the advisor. It is the advisor’s task to identify </w:t>
      </w:r>
      <w:proofErr w:type="gramStart"/>
      <w:r w:rsidRPr="00997BDA">
        <w:rPr>
          <w:rFonts w:asciiTheme="majorHAnsi" w:hAnsiTheme="majorHAnsi" w:cs="AvantGarde-Book"/>
          <w:color w:val="3B3733"/>
          <w:sz w:val="16"/>
          <w:szCs w:val="16"/>
          <w:lang w:val="en-GB"/>
        </w:rPr>
        <w:t>priorities</w:t>
      </w:r>
      <w:proofErr w:type="gramEnd"/>
      <w:r w:rsidRPr="00997BDA">
        <w:rPr>
          <w:rFonts w:asciiTheme="majorHAnsi" w:hAnsiTheme="majorHAnsi" w:cs="AvantGarde-Book"/>
          <w:color w:val="3B3733"/>
          <w:sz w:val="16"/>
          <w:szCs w:val="16"/>
          <w:lang w:val="en-GB"/>
        </w:rPr>
        <w:t xml:space="preserve"> as each situation is different.</w:t>
      </w:r>
    </w:p>
    <w:p w14:paraId="029A8AAC" w14:textId="77777777" w:rsidR="007F7C8A" w:rsidRPr="00997BDA" w:rsidRDefault="007F7C8A" w:rsidP="007F7C8A">
      <w:pPr>
        <w:pStyle w:val="Aucunstyle"/>
        <w:spacing w:after="113" w:line="240" w:lineRule="auto"/>
        <w:ind w:left="170"/>
        <w:rPr>
          <w:rFonts w:asciiTheme="majorHAnsi" w:hAnsiTheme="majorHAnsi" w:cs="AvantGarde-Book"/>
          <w:b/>
          <w:color w:val="3B3733"/>
          <w:sz w:val="16"/>
          <w:szCs w:val="16"/>
          <w:lang w:val="en-GB"/>
        </w:rPr>
      </w:pPr>
      <w:r w:rsidRPr="00997BDA">
        <w:rPr>
          <w:rFonts w:asciiTheme="majorHAnsi" w:hAnsiTheme="majorHAnsi" w:cs="AvantGarde-Book"/>
          <w:color w:val="3B3733"/>
          <w:sz w:val="16"/>
          <w:szCs w:val="16"/>
          <w:lang w:val="en-GB"/>
        </w:rPr>
        <w:t>In practical terms, the advisor will use the table by starting with the indicators (column 3) and the questions in order to assess if a risk is present or not. If a risk is present, the advisor will give some initial advice and ask the entrepreneur for his thoughts.</w:t>
      </w:r>
    </w:p>
    <w:p w14:paraId="7DC68FD1" w14:textId="77777777" w:rsidR="007F7C8A" w:rsidRPr="00997BDA" w:rsidRDefault="007F7C8A" w:rsidP="007F7C8A">
      <w:pPr>
        <w:pStyle w:val="Aucunstyle"/>
        <w:spacing w:after="113" w:line="240" w:lineRule="auto"/>
        <w:ind w:left="170"/>
        <w:rPr>
          <w:rFonts w:asciiTheme="majorHAnsi" w:hAnsiTheme="majorHAnsi" w:cs="AvantGarde-Book"/>
          <w:b/>
          <w:color w:val="3B3733"/>
          <w:sz w:val="16"/>
          <w:szCs w:val="16"/>
          <w:lang w:val="en-GB"/>
        </w:rPr>
      </w:pPr>
      <w:r w:rsidRPr="00997BDA">
        <w:rPr>
          <w:rFonts w:asciiTheme="majorHAnsi" w:hAnsiTheme="majorHAnsi" w:cs="AvantGarde-Book"/>
          <w:color w:val="3B3733"/>
          <w:sz w:val="16"/>
          <w:szCs w:val="16"/>
          <w:lang w:val="en-GB"/>
        </w:rPr>
        <w:t>Pictograms highlight key items in the experience of various experts.</w:t>
      </w:r>
    </w:p>
    <w:p w14:paraId="458852FE" w14:textId="77777777" w:rsidR="007F7C8A" w:rsidRPr="00997BDA" w:rsidRDefault="007F7C8A" w:rsidP="007F7C8A">
      <w:pPr>
        <w:pStyle w:val="Aucunstyle"/>
        <w:spacing w:after="113" w:line="240" w:lineRule="auto"/>
        <w:ind w:left="170"/>
        <w:rPr>
          <w:rFonts w:asciiTheme="majorHAnsi" w:hAnsiTheme="majorHAnsi" w:cs="AvantGarde-Book"/>
          <w:b/>
          <w:color w:val="3B3733"/>
          <w:sz w:val="16"/>
          <w:szCs w:val="16"/>
          <w:lang w:val="en-GB"/>
        </w:rPr>
      </w:pPr>
      <w:r w:rsidRPr="00997BDA">
        <w:rPr>
          <w:rFonts w:asciiTheme="majorHAnsi" w:hAnsiTheme="majorHAnsi" w:cs="AvantGarde-Demi"/>
          <w:b/>
          <w:color w:val="3B3733"/>
          <w:sz w:val="16"/>
          <w:szCs w:val="16"/>
          <w:lang w:val="en-GB"/>
        </w:rPr>
        <w:t>• Method 2: based on the choice of the entrepreneur</w:t>
      </w:r>
      <w:r w:rsidRPr="00997BDA">
        <w:rPr>
          <w:rFonts w:asciiTheme="majorHAnsi" w:hAnsiTheme="majorHAnsi" w:cs="AvantGarde-Book"/>
          <w:b/>
          <w:color w:val="3B3733"/>
          <w:sz w:val="16"/>
          <w:szCs w:val="16"/>
          <w:lang w:val="en-GB"/>
        </w:rPr>
        <w:br/>
      </w:r>
      <w:r w:rsidRPr="00997BDA">
        <w:rPr>
          <w:rFonts w:asciiTheme="majorHAnsi" w:hAnsiTheme="majorHAnsi" w:cs="AvantGarde-Book"/>
          <w:b/>
          <w:color w:val="3B3733"/>
          <w:sz w:val="16"/>
          <w:szCs w:val="16"/>
          <w:lang w:val="en-GB"/>
        </w:rPr>
        <w:br/>
      </w:r>
      <w:proofErr w:type="gramStart"/>
      <w:r w:rsidRPr="00997BDA">
        <w:rPr>
          <w:rFonts w:asciiTheme="majorHAnsi" w:hAnsiTheme="majorHAnsi" w:cs="AvantGarde-Book"/>
          <w:color w:val="3B3733"/>
          <w:sz w:val="16"/>
          <w:szCs w:val="16"/>
          <w:lang w:val="en-GB"/>
        </w:rPr>
        <w:t>The</w:t>
      </w:r>
      <w:proofErr w:type="gramEnd"/>
      <w:r w:rsidRPr="00997BDA">
        <w:rPr>
          <w:rFonts w:asciiTheme="majorHAnsi" w:hAnsiTheme="majorHAnsi" w:cs="AvantGarde-Book"/>
          <w:color w:val="3B3733"/>
          <w:sz w:val="16"/>
          <w:szCs w:val="16"/>
          <w:lang w:val="en-GB"/>
        </w:rPr>
        <w:t xml:space="preserve"> entrepreneur chooses the items of interest. Either alone, or with the advisor, they identify the items that give cause for concern, or catch their attention.</w:t>
      </w:r>
      <w:r w:rsidRPr="00997BDA">
        <w:rPr>
          <w:rFonts w:asciiTheme="majorHAnsi" w:hAnsiTheme="majorHAnsi" w:cs="AvantGarde-Book"/>
          <w:b/>
          <w:color w:val="3B3733"/>
          <w:sz w:val="16"/>
          <w:szCs w:val="16"/>
          <w:lang w:val="en-GB"/>
        </w:rPr>
        <w:br/>
      </w:r>
      <w:r w:rsidRPr="00997BDA">
        <w:rPr>
          <w:rFonts w:asciiTheme="majorHAnsi" w:hAnsiTheme="majorHAnsi" w:cs="AvantGarde-Book"/>
          <w:b/>
          <w:color w:val="3B3733"/>
          <w:sz w:val="16"/>
          <w:szCs w:val="16"/>
          <w:lang w:val="en-GB"/>
        </w:rPr>
        <w:br/>
      </w:r>
      <w:r w:rsidRPr="00997BDA">
        <w:rPr>
          <w:rFonts w:asciiTheme="majorHAnsi" w:hAnsiTheme="majorHAnsi" w:cs="AvantGarde-Book"/>
          <w:color w:val="3B3733"/>
          <w:sz w:val="16"/>
          <w:szCs w:val="16"/>
          <w:lang w:val="en-GB"/>
        </w:rPr>
        <w:t xml:space="preserve">When using this approach, a web application </w:t>
      </w:r>
      <w:proofErr w:type="gramStart"/>
      <w:r w:rsidRPr="00997BDA">
        <w:rPr>
          <w:rFonts w:asciiTheme="majorHAnsi" w:hAnsiTheme="majorHAnsi" w:cs="AvantGarde-Book"/>
          <w:color w:val="3B3733"/>
          <w:sz w:val="16"/>
          <w:szCs w:val="16"/>
          <w:lang w:val="en-GB"/>
        </w:rPr>
        <w:t>can be devised</w:t>
      </w:r>
      <w:proofErr w:type="gramEnd"/>
      <w:r w:rsidRPr="00997BDA">
        <w:rPr>
          <w:rFonts w:asciiTheme="majorHAnsi" w:hAnsiTheme="majorHAnsi" w:cs="AvantGarde-Book"/>
          <w:color w:val="3B3733"/>
          <w:sz w:val="16"/>
          <w:szCs w:val="16"/>
          <w:lang w:val="en-GB"/>
        </w:rPr>
        <w:t xml:space="preserve"> by the project participants. The idea is to allow the entrepreneur to pick out maps at random (on business trips, during quiet periods, in moments of reflection, etc.) and to self-evaluate the degree of prevention.</w:t>
      </w:r>
    </w:p>
    <w:p w14:paraId="19E4B3D1"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p>
    <w:p w14:paraId="75D30EB9" w14:textId="6B97ABB4" w:rsidR="007F7C8A" w:rsidRPr="00997BDA" w:rsidRDefault="007F7C8A" w:rsidP="007F7C8A">
      <w:pPr>
        <w:pStyle w:val="Aucunstyle"/>
        <w:spacing w:after="113" w:line="240" w:lineRule="auto"/>
        <w:rPr>
          <w:rFonts w:asciiTheme="majorHAnsi" w:hAnsiTheme="majorHAnsi" w:cs="AvantGarde-Demi"/>
          <w:b/>
          <w:caps/>
          <w:color w:val="759722"/>
          <w:sz w:val="20"/>
          <w:szCs w:val="20"/>
          <w:lang w:val="en-GB"/>
        </w:rPr>
      </w:pPr>
      <w:r w:rsidRPr="00997BDA">
        <w:rPr>
          <w:rFonts w:asciiTheme="majorHAnsi" w:hAnsiTheme="majorHAnsi" w:cs="AvantGarde-Demi"/>
          <w:b/>
          <w:caps/>
          <w:color w:val="759722"/>
          <w:sz w:val="20"/>
          <w:szCs w:val="20"/>
          <w:lang w:val="en-GB"/>
        </w:rPr>
        <w:t xml:space="preserve">How to conduct an interview </w:t>
      </w:r>
    </w:p>
    <w:p w14:paraId="3CE8B915"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The tool </w:t>
      </w:r>
      <w:proofErr w:type="gramStart"/>
      <w:r w:rsidRPr="00997BDA">
        <w:rPr>
          <w:rFonts w:asciiTheme="majorHAnsi" w:hAnsiTheme="majorHAnsi" w:cs="AvantGarde-Book"/>
          <w:color w:val="3B3733"/>
          <w:sz w:val="16"/>
          <w:szCs w:val="16"/>
          <w:lang w:val="en-GB"/>
        </w:rPr>
        <w:t>is not intended to be used</w:t>
      </w:r>
      <w:proofErr w:type="gramEnd"/>
      <w:r w:rsidRPr="00997BDA">
        <w:rPr>
          <w:rFonts w:asciiTheme="majorHAnsi" w:hAnsiTheme="majorHAnsi" w:cs="AvantGarde-Book"/>
          <w:color w:val="3B3733"/>
          <w:sz w:val="16"/>
          <w:szCs w:val="16"/>
          <w:lang w:val="en-GB"/>
        </w:rPr>
        <w:t xml:space="preserve"> for self-assessment by the entrepreneur. Ideally, it </w:t>
      </w:r>
      <w:proofErr w:type="gramStart"/>
      <w:r w:rsidRPr="00997BDA">
        <w:rPr>
          <w:rFonts w:asciiTheme="majorHAnsi" w:hAnsiTheme="majorHAnsi" w:cs="AvantGarde-Book"/>
          <w:color w:val="3B3733"/>
          <w:sz w:val="16"/>
          <w:szCs w:val="16"/>
          <w:lang w:val="en-GB"/>
        </w:rPr>
        <w:t>should be used</w:t>
      </w:r>
      <w:proofErr w:type="gramEnd"/>
      <w:r w:rsidRPr="00997BDA">
        <w:rPr>
          <w:rFonts w:asciiTheme="majorHAnsi" w:hAnsiTheme="majorHAnsi" w:cs="AvantGarde-Book"/>
          <w:color w:val="3B3733"/>
          <w:sz w:val="16"/>
          <w:szCs w:val="16"/>
          <w:lang w:val="en-GB"/>
        </w:rPr>
        <w:t xml:space="preserve"> during a personal interview with a trusted advisor.</w:t>
      </w:r>
    </w:p>
    <w:p w14:paraId="4711276E"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Any thoughts </w:t>
      </w:r>
      <w:proofErr w:type="gramStart"/>
      <w:r w:rsidRPr="00997BDA">
        <w:rPr>
          <w:rFonts w:asciiTheme="majorHAnsi" w:hAnsiTheme="majorHAnsi" w:cs="AvantGarde-Book"/>
          <w:color w:val="3B3733"/>
          <w:sz w:val="16"/>
          <w:szCs w:val="16"/>
          <w:lang w:val="en-GB"/>
        </w:rPr>
        <w:t>can be elaborated</w:t>
      </w:r>
      <w:proofErr w:type="gramEnd"/>
      <w:r w:rsidRPr="00997BDA">
        <w:rPr>
          <w:rFonts w:asciiTheme="majorHAnsi" w:hAnsiTheme="majorHAnsi" w:cs="AvantGarde-Book"/>
          <w:color w:val="3B3733"/>
          <w:sz w:val="16"/>
          <w:szCs w:val="16"/>
          <w:lang w:val="en-GB"/>
        </w:rPr>
        <w:t xml:space="preserve"> on in groups of several entrepreneurs discussing various items.</w:t>
      </w:r>
    </w:p>
    <w:p w14:paraId="782287C4"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The objective is not to work through all items: 3 to 5 items seems to be the maximum per interview.</w:t>
      </w:r>
    </w:p>
    <w:p w14:paraId="5FBF5E1E"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We recommend that advisors adopt an approach that </w:t>
      </w:r>
      <w:proofErr w:type="spellStart"/>
      <w:r w:rsidRPr="00997BDA">
        <w:rPr>
          <w:rFonts w:asciiTheme="majorHAnsi" w:hAnsiTheme="majorHAnsi" w:cs="AvantGarde-Book"/>
          <w:color w:val="3B3733"/>
          <w:sz w:val="16"/>
          <w:szCs w:val="16"/>
          <w:lang w:val="en-GB"/>
        </w:rPr>
        <w:t>fulfills</w:t>
      </w:r>
      <w:proofErr w:type="spellEnd"/>
      <w:r w:rsidRPr="00997BDA">
        <w:rPr>
          <w:rFonts w:asciiTheme="majorHAnsi" w:hAnsiTheme="majorHAnsi" w:cs="AvantGarde-Book"/>
          <w:color w:val="3B3733"/>
          <w:sz w:val="16"/>
          <w:szCs w:val="16"/>
          <w:lang w:val="en-GB"/>
        </w:rPr>
        <w:t xml:space="preserve"> the following criteria insofar as possible:</w:t>
      </w:r>
    </w:p>
    <w:p w14:paraId="4B8A7EBD" w14:textId="77777777" w:rsidR="007F7C8A" w:rsidRPr="00997BDA" w:rsidRDefault="007F7C8A" w:rsidP="007F7C8A">
      <w:pPr>
        <w:pStyle w:val="Aucunstyle"/>
        <w:spacing w:line="240" w:lineRule="auto"/>
        <w:ind w:left="34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Open: no obligations on the entrepreneur </w:t>
      </w:r>
    </w:p>
    <w:p w14:paraId="1B2CEA56" w14:textId="77777777" w:rsidR="007F7C8A" w:rsidRPr="00997BDA" w:rsidRDefault="007F7C8A" w:rsidP="007F7C8A">
      <w:pPr>
        <w:pStyle w:val="Aucunstyle"/>
        <w:spacing w:line="240" w:lineRule="auto"/>
        <w:ind w:left="34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Flexible: the various priority elements </w:t>
      </w:r>
      <w:proofErr w:type="gramStart"/>
      <w:r w:rsidRPr="00997BDA">
        <w:rPr>
          <w:rFonts w:asciiTheme="majorHAnsi" w:hAnsiTheme="majorHAnsi" w:cs="AvantGarde-Book"/>
          <w:color w:val="3B3733"/>
          <w:sz w:val="16"/>
          <w:szCs w:val="16"/>
          <w:lang w:val="en-GB"/>
        </w:rPr>
        <w:t>are linked</w:t>
      </w:r>
      <w:proofErr w:type="gramEnd"/>
      <w:r w:rsidRPr="00997BDA">
        <w:rPr>
          <w:rFonts w:asciiTheme="majorHAnsi" w:hAnsiTheme="majorHAnsi" w:cs="AvantGarde-Book"/>
          <w:color w:val="3B3733"/>
          <w:sz w:val="16"/>
          <w:szCs w:val="16"/>
          <w:lang w:val="en-GB"/>
        </w:rPr>
        <w:t xml:space="preserve"> naturally</w:t>
      </w:r>
    </w:p>
    <w:p w14:paraId="25269845" w14:textId="77777777" w:rsidR="007F7C8A" w:rsidRPr="00997BDA" w:rsidRDefault="007F7C8A" w:rsidP="007F7C8A">
      <w:pPr>
        <w:pStyle w:val="Aucunstyle"/>
        <w:spacing w:after="113" w:line="240" w:lineRule="auto"/>
        <w:ind w:left="34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Quick: interviews should last a maximum of 2 hours.</w:t>
      </w:r>
    </w:p>
    <w:p w14:paraId="54AC5D4A"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The items </w:t>
      </w:r>
      <w:proofErr w:type="gramStart"/>
      <w:r w:rsidRPr="00997BDA">
        <w:rPr>
          <w:rFonts w:asciiTheme="majorHAnsi" w:hAnsiTheme="majorHAnsi" w:cs="AvantGarde-Book"/>
          <w:color w:val="3B3733"/>
          <w:sz w:val="16"/>
          <w:szCs w:val="16"/>
          <w:lang w:val="en-GB"/>
        </w:rPr>
        <w:t>should always be discussed</w:t>
      </w:r>
      <w:proofErr w:type="gramEnd"/>
      <w:r w:rsidRPr="00997BDA">
        <w:rPr>
          <w:rFonts w:asciiTheme="majorHAnsi" w:hAnsiTheme="majorHAnsi" w:cs="AvantGarde-Book"/>
          <w:color w:val="3B3733"/>
          <w:sz w:val="16"/>
          <w:szCs w:val="16"/>
          <w:lang w:val="en-GB"/>
        </w:rPr>
        <w:t xml:space="preserve"> in context. Initial ideas and advice must be adapted and </w:t>
      </w:r>
      <w:proofErr w:type="gramStart"/>
      <w:r w:rsidRPr="00997BDA">
        <w:rPr>
          <w:rFonts w:asciiTheme="majorHAnsi" w:hAnsiTheme="majorHAnsi" w:cs="AvantGarde-Book"/>
          <w:color w:val="3B3733"/>
          <w:sz w:val="16"/>
          <w:szCs w:val="16"/>
          <w:lang w:val="en-GB"/>
        </w:rPr>
        <w:t>should not be adopted</w:t>
      </w:r>
      <w:proofErr w:type="gramEnd"/>
      <w:r w:rsidRPr="00997BDA">
        <w:rPr>
          <w:rFonts w:asciiTheme="majorHAnsi" w:hAnsiTheme="majorHAnsi" w:cs="AvantGarde-Book"/>
          <w:color w:val="3B3733"/>
          <w:sz w:val="16"/>
          <w:szCs w:val="16"/>
          <w:lang w:val="en-GB"/>
        </w:rPr>
        <w:t xml:space="preserve"> without validation. They form the basis for discussion, and nothing more.</w:t>
      </w:r>
    </w:p>
    <w:p w14:paraId="7383D1FF"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If the entrepreneur finds that he is unable to progress, we advise stopping the interview and suggesting a later date to continue the analysis he so wishes.</w:t>
      </w:r>
    </w:p>
    <w:p w14:paraId="231C15FB"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At the end of each </w:t>
      </w:r>
      <w:proofErr w:type="gramStart"/>
      <w:r w:rsidRPr="00997BDA">
        <w:rPr>
          <w:rFonts w:asciiTheme="majorHAnsi" w:hAnsiTheme="majorHAnsi" w:cs="AvantGarde-Book"/>
          <w:color w:val="3B3733"/>
          <w:sz w:val="16"/>
          <w:szCs w:val="16"/>
          <w:lang w:val="en-GB"/>
        </w:rPr>
        <w:t>meeting</w:t>
      </w:r>
      <w:proofErr w:type="gramEnd"/>
      <w:r w:rsidRPr="00997BDA">
        <w:rPr>
          <w:rFonts w:asciiTheme="majorHAnsi" w:hAnsiTheme="majorHAnsi" w:cs="AvantGarde-Book"/>
          <w:color w:val="3B3733"/>
          <w:sz w:val="16"/>
          <w:szCs w:val="16"/>
          <w:lang w:val="en-GB"/>
        </w:rPr>
        <w:t xml:space="preserve"> it is important to decide on the different action points and to set out a timeframe for completion.</w:t>
      </w:r>
    </w:p>
    <w:p w14:paraId="0783F8DB"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Then the entrepreneur </w:t>
      </w:r>
      <w:proofErr w:type="gramStart"/>
      <w:r w:rsidRPr="00997BDA">
        <w:rPr>
          <w:rFonts w:asciiTheme="majorHAnsi" w:hAnsiTheme="majorHAnsi" w:cs="AvantGarde-Book"/>
          <w:color w:val="3B3733"/>
          <w:sz w:val="16"/>
          <w:szCs w:val="16"/>
          <w:lang w:val="en-GB"/>
        </w:rPr>
        <w:t>should be asked</w:t>
      </w:r>
      <w:proofErr w:type="gramEnd"/>
      <w:r w:rsidRPr="00997BDA">
        <w:rPr>
          <w:rFonts w:asciiTheme="majorHAnsi" w:hAnsiTheme="majorHAnsi" w:cs="AvantGarde-Book"/>
          <w:color w:val="3B3733"/>
          <w:sz w:val="16"/>
          <w:szCs w:val="16"/>
          <w:lang w:val="en-GB"/>
        </w:rPr>
        <w:t xml:space="preserve"> to what extent he wish to be helped by the advisor.</w:t>
      </w:r>
    </w:p>
    <w:p w14:paraId="6CEEA5A6" w14:textId="77777777" w:rsidR="007F7C8A" w:rsidRPr="00997BDA" w:rsidRDefault="007F7C8A" w:rsidP="007F7C8A">
      <w:pPr>
        <w:pStyle w:val="Aucunstyle"/>
        <w:spacing w:after="113" w:line="240" w:lineRule="auto"/>
        <w:rPr>
          <w:rFonts w:asciiTheme="majorHAnsi" w:hAnsiTheme="majorHAnsi" w:cs="AvantGarde-Demi"/>
          <w:b/>
          <w:caps/>
          <w:color w:val="759722"/>
          <w:sz w:val="20"/>
          <w:szCs w:val="20"/>
          <w:lang w:val="en-GB"/>
        </w:rPr>
      </w:pPr>
    </w:p>
    <w:p w14:paraId="1A55C512" w14:textId="77777777" w:rsidR="007F7C8A" w:rsidRPr="00997BDA" w:rsidRDefault="007F7C8A" w:rsidP="007F7C8A">
      <w:pPr>
        <w:pStyle w:val="Aucunstyle"/>
        <w:spacing w:after="113" w:line="240" w:lineRule="auto"/>
        <w:rPr>
          <w:rFonts w:asciiTheme="majorHAnsi" w:hAnsiTheme="majorHAnsi" w:cs="AvantGarde-Demi"/>
          <w:b/>
          <w:caps/>
          <w:color w:val="759722"/>
          <w:sz w:val="20"/>
          <w:szCs w:val="20"/>
          <w:lang w:val="en-GB"/>
        </w:rPr>
      </w:pPr>
      <w:r w:rsidRPr="00997BDA">
        <w:rPr>
          <w:rFonts w:asciiTheme="majorHAnsi" w:hAnsiTheme="majorHAnsi" w:cs="AvantGarde-Demi"/>
          <w:b/>
          <w:caps/>
          <w:color w:val="759722"/>
          <w:sz w:val="20"/>
          <w:szCs w:val="20"/>
          <w:lang w:val="en-GB"/>
        </w:rPr>
        <w:t xml:space="preserve">Benefits and limits: </w:t>
      </w:r>
      <w:r w:rsidRPr="00997BDA">
        <w:rPr>
          <w:rFonts w:asciiTheme="majorHAnsi" w:hAnsiTheme="majorHAnsi" w:cs="AvantGarde-Demi"/>
          <w:b/>
          <w:caps/>
          <w:color w:val="759722"/>
          <w:sz w:val="20"/>
          <w:szCs w:val="20"/>
          <w:lang w:val="en-GB"/>
        </w:rPr>
        <w:br/>
        <w:t>the advantages and limits of this tool</w:t>
      </w:r>
    </w:p>
    <w:p w14:paraId="67760F70" w14:textId="77777777" w:rsidR="007F7C8A" w:rsidRPr="00997BDA" w:rsidRDefault="007F7C8A" w:rsidP="007F7C8A">
      <w:pPr>
        <w:pStyle w:val="Aucunstyle"/>
        <w:spacing w:after="113" w:line="240" w:lineRule="auto"/>
        <w:rPr>
          <w:rFonts w:asciiTheme="majorHAnsi" w:hAnsiTheme="majorHAnsi" w:cs="AvantGarde-Book"/>
          <w:b/>
          <w:color w:val="3B3733"/>
          <w:sz w:val="16"/>
          <w:szCs w:val="16"/>
          <w:lang w:val="en-GB"/>
        </w:rPr>
      </w:pPr>
      <w:r w:rsidRPr="00997BDA">
        <w:rPr>
          <w:rFonts w:asciiTheme="majorHAnsi" w:hAnsiTheme="majorHAnsi" w:cs="AvantGarde-Demi"/>
          <w:b/>
          <w:color w:val="759722"/>
          <w:sz w:val="20"/>
          <w:szCs w:val="20"/>
          <w:lang w:val="en-GB"/>
        </w:rPr>
        <w:t>This tool offers several advantages:</w:t>
      </w:r>
    </w:p>
    <w:p w14:paraId="373B3BF7"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w:t>
      </w:r>
      <w:proofErr w:type="gramStart"/>
      <w:r w:rsidRPr="00997BDA">
        <w:rPr>
          <w:rFonts w:asciiTheme="majorHAnsi" w:hAnsiTheme="majorHAnsi" w:cs="AvantGarde-Book"/>
          <w:color w:val="3B3733"/>
          <w:sz w:val="16"/>
          <w:szCs w:val="16"/>
          <w:lang w:val="en-GB"/>
        </w:rPr>
        <w:t>+ :</w:t>
      </w:r>
      <w:proofErr w:type="gramEnd"/>
      <w:r w:rsidRPr="00997BDA">
        <w:rPr>
          <w:rFonts w:asciiTheme="majorHAnsi" w:hAnsiTheme="majorHAnsi" w:cs="AvantGarde-Book"/>
          <w:color w:val="3B3733"/>
          <w:sz w:val="16"/>
          <w:szCs w:val="16"/>
          <w:lang w:val="en-GB"/>
        </w:rPr>
        <w:t xml:space="preserve"> Links different areas within a cross-disciplinary tool.</w:t>
      </w:r>
    </w:p>
    <w:p w14:paraId="76784B5E"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w:t>
      </w:r>
      <w:proofErr w:type="gramStart"/>
      <w:r w:rsidRPr="00997BDA">
        <w:rPr>
          <w:rFonts w:asciiTheme="majorHAnsi" w:hAnsiTheme="majorHAnsi" w:cs="AvantGarde-Book"/>
          <w:color w:val="3B3733"/>
          <w:sz w:val="16"/>
          <w:szCs w:val="16"/>
          <w:lang w:val="en-GB"/>
        </w:rPr>
        <w:t>+ :</w:t>
      </w:r>
      <w:proofErr w:type="gramEnd"/>
      <w:r w:rsidRPr="00997BDA">
        <w:rPr>
          <w:rFonts w:asciiTheme="majorHAnsi" w:hAnsiTheme="majorHAnsi" w:cs="AvantGarde-Book"/>
          <w:color w:val="3B3733"/>
          <w:sz w:val="16"/>
          <w:szCs w:val="16"/>
          <w:lang w:val="en-GB"/>
        </w:rPr>
        <w:t xml:space="preserve"> The tool can be easily transposed to all partner regions.</w:t>
      </w:r>
    </w:p>
    <w:p w14:paraId="7FF050C7"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w:t>
      </w:r>
      <w:proofErr w:type="gramStart"/>
      <w:r w:rsidRPr="00997BDA">
        <w:rPr>
          <w:rFonts w:asciiTheme="majorHAnsi" w:hAnsiTheme="majorHAnsi" w:cs="AvantGarde-Book"/>
          <w:color w:val="3B3733"/>
          <w:sz w:val="16"/>
          <w:szCs w:val="16"/>
          <w:lang w:val="en-GB"/>
        </w:rPr>
        <w:t>+ :</w:t>
      </w:r>
      <w:proofErr w:type="gramEnd"/>
      <w:r w:rsidRPr="00997BDA">
        <w:rPr>
          <w:rFonts w:asciiTheme="majorHAnsi" w:hAnsiTheme="majorHAnsi" w:cs="AvantGarde-Book"/>
          <w:color w:val="3B3733"/>
          <w:sz w:val="16"/>
          <w:szCs w:val="16"/>
          <w:lang w:val="en-GB"/>
        </w:rPr>
        <w:t xml:space="preserve"> The tool is the fruit of the experience of a range of advisors with different backgrounds.</w:t>
      </w:r>
    </w:p>
    <w:p w14:paraId="4157D768"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w:t>
      </w:r>
      <w:proofErr w:type="gramStart"/>
      <w:r w:rsidRPr="00997BDA">
        <w:rPr>
          <w:rFonts w:asciiTheme="majorHAnsi" w:hAnsiTheme="majorHAnsi" w:cs="AvantGarde-Book"/>
          <w:color w:val="3B3733"/>
          <w:sz w:val="16"/>
          <w:szCs w:val="16"/>
          <w:lang w:val="en-GB"/>
        </w:rPr>
        <w:t>+ :</w:t>
      </w:r>
      <w:proofErr w:type="gramEnd"/>
      <w:r w:rsidRPr="00997BDA">
        <w:rPr>
          <w:rFonts w:asciiTheme="majorHAnsi" w:hAnsiTheme="majorHAnsi" w:cs="AvantGarde-Book"/>
          <w:color w:val="3B3733"/>
          <w:sz w:val="16"/>
          <w:szCs w:val="16"/>
          <w:lang w:val="en-GB"/>
        </w:rPr>
        <w:t xml:space="preserve"> Rather than attempting to follow particular set formulae (different solutions for multiple situations), the tool is open and is readily </w:t>
      </w:r>
      <w:r w:rsidRPr="00997BDA">
        <w:rPr>
          <w:rFonts w:asciiTheme="majorHAnsi" w:hAnsiTheme="majorHAnsi" w:cs="AvantGarde-Book"/>
          <w:color w:val="3B3733"/>
          <w:sz w:val="16"/>
          <w:szCs w:val="16"/>
          <w:lang w:val="en-GB"/>
        </w:rPr>
        <w:lastRenderedPageBreak/>
        <w:t>adaptable (both quantitively and qualitatively).</w:t>
      </w:r>
    </w:p>
    <w:p w14:paraId="61EF8706" w14:textId="77777777" w:rsidR="007F7C8A" w:rsidRPr="00997BDA" w:rsidRDefault="007F7C8A" w:rsidP="007F7C8A">
      <w:pPr>
        <w:pStyle w:val="Aucunstyle"/>
        <w:spacing w:after="113" w:line="240" w:lineRule="auto"/>
        <w:rPr>
          <w:rFonts w:asciiTheme="majorHAnsi" w:hAnsiTheme="majorHAnsi" w:cs="AvantGarde-Book"/>
          <w:b/>
          <w:color w:val="3B3733"/>
          <w:sz w:val="16"/>
          <w:szCs w:val="16"/>
          <w:lang w:val="en-GB"/>
        </w:rPr>
      </w:pPr>
      <w:r w:rsidRPr="00997BDA">
        <w:rPr>
          <w:rFonts w:asciiTheme="majorHAnsi" w:hAnsiTheme="majorHAnsi" w:cs="AvantGarde-Demi"/>
          <w:b/>
          <w:color w:val="759722"/>
          <w:sz w:val="20"/>
          <w:szCs w:val="20"/>
          <w:lang w:val="en-GB"/>
        </w:rPr>
        <w:t>The tool has various limitations:</w:t>
      </w:r>
    </w:p>
    <w:p w14:paraId="3D1BCDA4"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 : The tool </w:t>
      </w:r>
      <w:proofErr w:type="gramStart"/>
      <w:r w:rsidRPr="00997BDA">
        <w:rPr>
          <w:rFonts w:asciiTheme="majorHAnsi" w:hAnsiTheme="majorHAnsi" w:cs="AvantGarde-Book"/>
          <w:color w:val="3B3733"/>
          <w:sz w:val="16"/>
          <w:szCs w:val="16"/>
          <w:lang w:val="en-GB"/>
        </w:rPr>
        <w:t>is based</w:t>
      </w:r>
      <w:proofErr w:type="gramEnd"/>
      <w:r w:rsidRPr="00997BDA">
        <w:rPr>
          <w:rFonts w:asciiTheme="majorHAnsi" w:hAnsiTheme="majorHAnsi" w:cs="AvantGarde-Book"/>
          <w:color w:val="3B3733"/>
          <w:sz w:val="16"/>
          <w:szCs w:val="16"/>
          <w:lang w:val="en-GB"/>
        </w:rPr>
        <w:t xml:space="preserve"> on a participative and collaborative approach, to which the various experts contributed their advice and experience. The tool is not purported to be comprehensive or suitable for every situation. This tool </w:t>
      </w:r>
      <w:proofErr w:type="gramStart"/>
      <w:r w:rsidRPr="00997BDA">
        <w:rPr>
          <w:rFonts w:asciiTheme="majorHAnsi" w:hAnsiTheme="majorHAnsi" w:cs="AvantGarde-Book"/>
          <w:color w:val="3B3733"/>
          <w:sz w:val="16"/>
          <w:szCs w:val="16"/>
          <w:lang w:val="en-GB"/>
        </w:rPr>
        <w:t>is designed</w:t>
      </w:r>
      <w:proofErr w:type="gramEnd"/>
      <w:r w:rsidRPr="00997BDA">
        <w:rPr>
          <w:rFonts w:asciiTheme="majorHAnsi" w:hAnsiTheme="majorHAnsi" w:cs="AvantGarde-Book"/>
          <w:color w:val="3B3733"/>
          <w:sz w:val="16"/>
          <w:szCs w:val="16"/>
          <w:lang w:val="en-GB"/>
        </w:rPr>
        <w:t xml:space="preserve"> to serve as a basis for discussion and needs to be added to and shared in the future by all participating in the process.</w:t>
      </w:r>
    </w:p>
    <w:p w14:paraId="6EACEBF6"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 : The tool does not take a sectoral or regional approach.</w:t>
      </w:r>
    </w:p>
    <w:p w14:paraId="7AE51EF8"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 : The tool must be used </w:t>
      </w:r>
      <w:proofErr w:type="gramStart"/>
      <w:r w:rsidRPr="00997BDA">
        <w:rPr>
          <w:rFonts w:asciiTheme="majorHAnsi" w:hAnsiTheme="majorHAnsi" w:cs="AvantGarde-Book"/>
          <w:color w:val="3B3733"/>
          <w:sz w:val="16"/>
          <w:szCs w:val="16"/>
          <w:lang w:val="en-GB"/>
        </w:rPr>
        <w:t>flexibly,</w:t>
      </w:r>
      <w:proofErr w:type="gramEnd"/>
      <w:r w:rsidRPr="00997BDA">
        <w:rPr>
          <w:rFonts w:asciiTheme="majorHAnsi" w:hAnsiTheme="majorHAnsi" w:cs="AvantGarde-Book"/>
          <w:color w:val="3B3733"/>
          <w:sz w:val="16"/>
          <w:szCs w:val="16"/>
          <w:lang w:val="en-GB"/>
        </w:rPr>
        <w:t xml:space="preserve"> otherwise it will looked on simply as an annoying questionnaire. </w:t>
      </w:r>
    </w:p>
    <w:p w14:paraId="42E211CB"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 : The tool calls for action to raise awareness regarding prevention; it </w:t>
      </w:r>
      <w:proofErr w:type="gramStart"/>
      <w:r w:rsidRPr="00997BDA">
        <w:rPr>
          <w:rFonts w:asciiTheme="majorHAnsi" w:hAnsiTheme="majorHAnsi" w:cs="AvantGarde-Book"/>
          <w:color w:val="3B3733"/>
          <w:sz w:val="16"/>
          <w:szCs w:val="16"/>
          <w:lang w:val="en-GB"/>
        </w:rPr>
        <w:t>is not intended</w:t>
      </w:r>
      <w:proofErr w:type="gramEnd"/>
      <w:r w:rsidRPr="00997BDA">
        <w:rPr>
          <w:rFonts w:asciiTheme="majorHAnsi" w:hAnsiTheme="majorHAnsi" w:cs="AvantGarde-Book"/>
          <w:color w:val="3B3733"/>
          <w:sz w:val="16"/>
          <w:szCs w:val="16"/>
          <w:lang w:val="en-GB"/>
        </w:rPr>
        <w:t xml:space="preserve"> to immediately garner the interest of the entrepreneur.</w:t>
      </w:r>
    </w:p>
    <w:p w14:paraId="75D182C4" w14:textId="77777777" w:rsidR="007F7C8A" w:rsidRPr="00997BDA" w:rsidRDefault="007F7C8A" w:rsidP="007F7C8A">
      <w:pPr>
        <w:pStyle w:val="Aucunstyle"/>
        <w:spacing w:after="113" w:line="240" w:lineRule="auto"/>
        <w:ind w:left="170"/>
        <w:rPr>
          <w:rFonts w:asciiTheme="majorHAnsi" w:hAnsiTheme="majorHAnsi" w:cs="AvantGarde-Book"/>
          <w:color w:val="3B3733"/>
          <w:sz w:val="16"/>
          <w:szCs w:val="16"/>
          <w:lang w:val="en-GB"/>
        </w:rPr>
      </w:pPr>
      <w:r w:rsidRPr="00997BDA">
        <w:rPr>
          <w:rFonts w:asciiTheme="majorHAnsi" w:hAnsiTheme="majorHAnsi" w:cs="AvantGarde-Book"/>
          <w:color w:val="3B3733"/>
          <w:sz w:val="16"/>
          <w:szCs w:val="16"/>
          <w:lang w:val="en-GB"/>
        </w:rPr>
        <w:t xml:space="preserve">• - : As a printed document, the tool cannot be used to its full potential. It would be worthwhile to see how the tool </w:t>
      </w:r>
      <w:proofErr w:type="gramStart"/>
      <w:r w:rsidRPr="00997BDA">
        <w:rPr>
          <w:rFonts w:asciiTheme="majorHAnsi" w:hAnsiTheme="majorHAnsi" w:cs="AvantGarde-Book"/>
          <w:color w:val="3B3733"/>
          <w:sz w:val="16"/>
          <w:szCs w:val="16"/>
          <w:lang w:val="en-GB"/>
        </w:rPr>
        <w:t>can be put</w:t>
      </w:r>
      <w:proofErr w:type="gramEnd"/>
      <w:r w:rsidRPr="00997BDA">
        <w:rPr>
          <w:rFonts w:asciiTheme="majorHAnsi" w:hAnsiTheme="majorHAnsi" w:cs="AvantGarde-Book"/>
          <w:color w:val="3B3733"/>
          <w:sz w:val="16"/>
          <w:szCs w:val="16"/>
          <w:lang w:val="en-GB"/>
        </w:rPr>
        <w:t xml:space="preserve"> into practice.</w:t>
      </w:r>
    </w:p>
    <w:p w14:paraId="01929A3C" w14:textId="77777777" w:rsidR="00660EA3" w:rsidRPr="00997BDA" w:rsidRDefault="00660EA3" w:rsidP="007F7C8A">
      <w:pPr>
        <w:rPr>
          <w:rFonts w:asciiTheme="majorHAnsi" w:hAnsiTheme="majorHAnsi"/>
          <w:lang w:val="en-GB"/>
        </w:rPr>
      </w:pPr>
    </w:p>
    <w:sectPr w:rsidR="00660EA3" w:rsidRPr="00997BDA" w:rsidSect="00D36CA1">
      <w:footerReference w:type="default" r:id="rId8"/>
      <w:pgSz w:w="11906" w:h="16838"/>
      <w:pgMar w:top="720" w:right="1558" w:bottom="720" w:left="1276" w:header="737" w:footer="2154" w:gutter="0"/>
      <w:cols w:space="720"/>
      <w:noEndnote/>
      <w:docGrid w:linePitch="1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77DD2" w14:textId="77777777" w:rsidR="00954E5F" w:rsidRDefault="00954E5F" w:rsidP="007F7C8A">
      <w:pPr>
        <w:spacing w:after="0"/>
      </w:pPr>
      <w:r>
        <w:separator/>
      </w:r>
    </w:p>
  </w:endnote>
  <w:endnote w:type="continuationSeparator" w:id="0">
    <w:p w14:paraId="5E947DB9" w14:textId="77777777" w:rsidR="00954E5F" w:rsidRDefault="00954E5F" w:rsidP="007F7C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alibri">
    <w:panose1 w:val="020F0502020204030204"/>
    <w:charset w:val="CC"/>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vantGarde-Book">
    <w:altName w:val="Avant Garde"/>
    <w:panose1 w:val="00000000000000000000"/>
    <w:charset w:val="4D"/>
    <w:family w:val="auto"/>
    <w:notTrueType/>
    <w:pitch w:val="default"/>
    <w:sig w:usb0="00000003" w:usb1="00000000" w:usb2="00000000" w:usb3="00000000" w:csb0="00000001" w:csb1="00000000"/>
  </w:font>
  <w:font w:name="AvantGarde-Demi">
    <w:altName w:val="B Avant Garde Demi"/>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3F78" w14:textId="657D6152" w:rsidR="00D36CA1" w:rsidRDefault="00D36CA1">
    <w:pPr>
      <w:pStyle w:val="Footer"/>
    </w:pPr>
  </w:p>
  <w:p w14:paraId="7A164457" w14:textId="160B789C" w:rsidR="00D36CA1" w:rsidRDefault="00CD2002">
    <w:pPr>
      <w:pStyle w:val="Footer"/>
    </w:pPr>
    <w:r>
      <w:rPr>
        <w:rFonts w:asciiTheme="majorHAnsi" w:hAnsiTheme="majorHAnsi" w:cs="MarkMyWords"/>
        <w:noProof/>
        <w:color w:val="759722"/>
        <w:sz w:val="84"/>
        <w:szCs w:val="84"/>
        <w:lang w:val="bg-BG" w:eastAsia="bg-BG"/>
      </w:rPr>
      <mc:AlternateContent>
        <mc:Choice Requires="wps">
          <w:drawing>
            <wp:anchor distT="0" distB="0" distL="114300" distR="114300" simplePos="0" relativeHeight="251673600" behindDoc="0" locked="0" layoutInCell="1" allowOverlap="1" wp14:anchorId="5BB4F88E" wp14:editId="4ACD0DD2">
              <wp:simplePos x="0" y="0"/>
              <wp:positionH relativeFrom="column">
                <wp:posOffset>4416667</wp:posOffset>
              </wp:positionH>
              <wp:positionV relativeFrom="paragraph">
                <wp:posOffset>8104</wp:posOffset>
              </wp:positionV>
              <wp:extent cx="2219740" cy="520087"/>
              <wp:effectExtent l="0" t="0" r="0" b="0"/>
              <wp:wrapNone/>
              <wp:docPr id="7" name="Text Box 7"/>
              <wp:cNvGraphicFramePr/>
              <a:graphic xmlns:a="http://schemas.openxmlformats.org/drawingml/2006/main">
                <a:graphicData uri="http://schemas.microsoft.com/office/word/2010/wordprocessingShape">
                  <wps:wsp>
                    <wps:cNvSpPr txBox="1"/>
                    <wps:spPr>
                      <a:xfrm>
                        <a:off x="0" y="0"/>
                        <a:ext cx="2219740" cy="520087"/>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602532EB" w14:textId="2771A922" w:rsidR="00D36CA1" w:rsidRPr="00CD2002" w:rsidRDefault="00D36CA1" w:rsidP="00D36CA1">
                          <w:pPr>
                            <w:pStyle w:val="Paragraphestandard"/>
                            <w:tabs>
                              <w:tab w:val="right" w:pos="2451"/>
                            </w:tabs>
                            <w:rPr>
                              <w:rFonts w:ascii="Calibri" w:hAnsi="Calibri" w:cs="Arial-BoldMT"/>
                              <w:b/>
                              <w:bCs/>
                              <w:color w:val="004394"/>
                              <w:sz w:val="20"/>
                              <w:szCs w:val="20"/>
                              <w:lang w:val="en-GB"/>
                            </w:rPr>
                          </w:pPr>
                          <w:r w:rsidRPr="00CD2002">
                            <w:rPr>
                              <w:rFonts w:ascii="Calibri" w:hAnsi="Calibri" w:cs="Arial-BoldMT"/>
                              <w:b/>
                              <w:bCs/>
                              <w:color w:val="004394"/>
                              <w:sz w:val="20"/>
                              <w:szCs w:val="20"/>
                              <w:lang w:val="en-GB"/>
                            </w:rPr>
                            <w:t>Develop</w:t>
                          </w:r>
                          <w:r w:rsidR="00CD2002" w:rsidRPr="00CD2002">
                            <w:rPr>
                              <w:rFonts w:ascii="Calibri" w:hAnsi="Calibri" w:cs="Arial-BoldMT"/>
                              <w:b/>
                              <w:bCs/>
                              <w:color w:val="004394"/>
                              <w:sz w:val="20"/>
                              <w:szCs w:val="20"/>
                              <w:lang w:val="en-GB"/>
                            </w:rPr>
                            <w:t>ed with the expertise o</w:t>
                          </w:r>
                          <w:r w:rsidRPr="00CD2002">
                            <w:rPr>
                              <w:rFonts w:ascii="Calibri" w:hAnsi="Calibri" w:cs="Arial-BoldMT"/>
                              <w:b/>
                              <w:bCs/>
                              <w:color w:val="004394"/>
                              <w:sz w:val="20"/>
                              <w:szCs w:val="20"/>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B4F88E" id="_x0000_t202" coordsize="21600,21600" o:spt="202" path="m,l,21600r21600,l21600,xe">
              <v:stroke joinstyle="miter"/>
              <v:path gradientshapeok="t" o:connecttype="rect"/>
            </v:shapetype>
            <v:shape id="Text Box 7" o:spid="_x0000_s1026" type="#_x0000_t202" style="position:absolute;margin-left:347.75pt;margin-top:.65pt;width:174.8pt;height:4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" filled="f" stroked="f">
              <v:textbox>
                <w:txbxContent>
                  <w:p w14:paraId="602532EB" w14:textId="2771A922" w:rsidR="00D36CA1" w:rsidRPr="00CD2002" w:rsidRDefault="00D36CA1" w:rsidP="00D36CA1">
                    <w:pPr>
                      <w:pStyle w:val="Paragraphestandard"/>
                      <w:tabs>
                        <w:tab w:val="right" w:pos="2451"/>
                      </w:tabs>
                      <w:rPr>
                        <w:rFonts w:ascii="Calibri" w:hAnsi="Calibri" w:cs="Arial-BoldMT"/>
                        <w:b/>
                        <w:bCs/>
                        <w:color w:val="004394"/>
                        <w:sz w:val="20"/>
                        <w:szCs w:val="20"/>
                        <w:lang w:val="en-GB"/>
                      </w:rPr>
                    </w:pPr>
                    <w:r w:rsidRPr="00CD2002">
                      <w:rPr>
                        <w:rFonts w:ascii="Calibri" w:hAnsi="Calibri" w:cs="Arial-BoldMT"/>
                        <w:b/>
                        <w:bCs/>
                        <w:color w:val="004394"/>
                        <w:sz w:val="20"/>
                        <w:szCs w:val="20"/>
                        <w:lang w:val="en-GB"/>
                      </w:rPr>
                      <w:t>Develop</w:t>
                    </w:r>
                    <w:r w:rsidR="00CD2002" w:rsidRPr="00CD2002">
                      <w:rPr>
                        <w:rFonts w:ascii="Calibri" w:hAnsi="Calibri" w:cs="Arial-BoldMT"/>
                        <w:b/>
                        <w:bCs/>
                        <w:color w:val="004394"/>
                        <w:sz w:val="20"/>
                        <w:szCs w:val="20"/>
                        <w:lang w:val="en-GB"/>
                      </w:rPr>
                      <w:t>ed with the expertise o</w:t>
                    </w:r>
                    <w:r w:rsidRPr="00CD2002">
                      <w:rPr>
                        <w:rFonts w:ascii="Calibri" w:hAnsi="Calibri" w:cs="Arial-BoldMT"/>
                        <w:b/>
                        <w:bCs/>
                        <w:color w:val="004394"/>
                        <w:sz w:val="20"/>
                        <w:szCs w:val="20"/>
                        <w:lang w:val="en-GB"/>
                      </w:rPr>
                      <w:t>f</w:t>
                    </w:r>
                  </w:p>
                </w:txbxContent>
              </v:textbox>
            </v:shape>
          </w:pict>
        </mc:Fallback>
      </mc:AlternateContent>
    </w:r>
    <w:r w:rsidR="00D36CA1">
      <w:rPr>
        <w:rFonts w:asciiTheme="majorHAnsi" w:hAnsiTheme="majorHAnsi" w:cs="MarkMyWords"/>
        <w:noProof/>
        <w:color w:val="759722"/>
        <w:sz w:val="84"/>
        <w:szCs w:val="84"/>
        <w:lang w:val="bg-BG" w:eastAsia="bg-BG"/>
      </w:rPr>
      <w:drawing>
        <wp:anchor distT="0" distB="0" distL="114300" distR="114300" simplePos="0" relativeHeight="251671552" behindDoc="1" locked="0" layoutInCell="1" allowOverlap="1" wp14:anchorId="30A25ACE" wp14:editId="6CD5F083">
          <wp:simplePos x="0" y="0"/>
          <wp:positionH relativeFrom="column">
            <wp:posOffset>5372100</wp:posOffset>
          </wp:positionH>
          <wp:positionV relativeFrom="paragraph">
            <wp:posOffset>252095</wp:posOffset>
          </wp:positionV>
          <wp:extent cx="462915" cy="452120"/>
          <wp:effectExtent l="0" t="0" r="0" b="5080"/>
          <wp:wrapNone/>
          <wp:docPr id="4" name="Picture 4"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915" cy="45212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D36CA1">
      <w:rPr>
        <w:rFonts w:asciiTheme="majorHAnsi" w:hAnsiTheme="majorHAnsi" w:cs="MarkMyWords"/>
        <w:noProof/>
        <w:color w:val="759722"/>
        <w:sz w:val="84"/>
        <w:szCs w:val="84"/>
        <w:lang w:val="bg-BG" w:eastAsia="bg-BG"/>
      </w:rPr>
      <w:drawing>
        <wp:anchor distT="0" distB="0" distL="114300" distR="114300" simplePos="0" relativeHeight="251669504" behindDoc="0" locked="0" layoutInCell="1" allowOverlap="1" wp14:anchorId="5D0714F5" wp14:editId="2B81DADA">
          <wp:simplePos x="0" y="0"/>
          <wp:positionH relativeFrom="column">
            <wp:posOffset>4390390</wp:posOffset>
          </wp:positionH>
          <wp:positionV relativeFrom="paragraph">
            <wp:posOffset>225425</wp:posOffset>
          </wp:positionV>
          <wp:extent cx="876300" cy="497020"/>
          <wp:effectExtent l="0" t="0" r="0" b="0"/>
          <wp:wrapNone/>
          <wp:docPr id="3" name="Picture 3"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49702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D36CA1">
      <w:rPr>
        <w:rFonts w:asciiTheme="majorHAnsi" w:hAnsiTheme="majorHAnsi" w:cs="AvantGarde-Book"/>
        <w:noProof/>
        <w:color w:val="3B3733"/>
        <w:sz w:val="16"/>
        <w:szCs w:val="16"/>
        <w:lang w:val="bg-BG" w:eastAsia="bg-BG"/>
      </w:rPr>
      <mc:AlternateContent>
        <mc:Choice Requires="wps">
          <w:drawing>
            <wp:anchor distT="0" distB="0" distL="114300" distR="114300" simplePos="0" relativeHeight="251667456" behindDoc="0" locked="0" layoutInCell="1" allowOverlap="1" wp14:anchorId="6C505471" wp14:editId="421B116E">
              <wp:simplePos x="0" y="0"/>
              <wp:positionH relativeFrom="column">
                <wp:posOffset>56515</wp:posOffset>
              </wp:positionH>
              <wp:positionV relativeFrom="paragraph">
                <wp:posOffset>836295</wp:posOffset>
              </wp:positionV>
              <wp:extent cx="6172200" cy="290195"/>
              <wp:effectExtent l="0" t="0" r="0" b="0"/>
              <wp:wrapNone/>
              <wp:docPr id="2" name="Text Box 2"/>
              <wp:cNvGraphicFramePr/>
              <a:graphic xmlns:a="http://schemas.openxmlformats.org/drawingml/2006/main">
                <a:graphicData uri="http://schemas.microsoft.com/office/word/2010/wordprocessingShape">
                  <wps:wsp>
                    <wps:cNvSpPr txBox="1"/>
                    <wps:spPr>
                      <a:xfrm>
                        <a:off x="0" y="0"/>
                        <a:ext cx="6172200" cy="2901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309BF8D7" w14:textId="77777777" w:rsidR="00D36CA1" w:rsidRPr="00997BDA" w:rsidRDefault="00D36CA1" w:rsidP="00D36CA1">
                          <w:pPr>
                            <w:pStyle w:val="Aucunstyle"/>
                            <w:spacing w:after="170" w:line="240" w:lineRule="auto"/>
                            <w:jc w:val="center"/>
                            <w:rPr>
                              <w:rFonts w:ascii="Calibri" w:hAnsi="Calibri" w:cs="ArialNarrow"/>
                              <w:color w:val="004394"/>
                              <w:sz w:val="12"/>
                              <w:szCs w:val="12"/>
                              <w:lang w:val="en-GB"/>
                            </w:rPr>
                          </w:pPr>
                          <w:r w:rsidRPr="00997BDA">
                            <w:rPr>
                              <w:rFonts w:ascii="Calibri" w:hAnsi="Calibri" w:cs="ArialNarrow"/>
                              <w:color w:val="004394"/>
                              <w:sz w:val="12"/>
                              <w:szCs w:val="12"/>
                              <w:lang w:val="en-GB"/>
                            </w:rPr>
                            <w:t xml:space="preserve">This publication </w:t>
                          </w:r>
                          <w:proofErr w:type="gramStart"/>
                          <w:r w:rsidRPr="00997BDA">
                            <w:rPr>
                              <w:rFonts w:ascii="Calibri" w:hAnsi="Calibri" w:cs="ArialNarrow"/>
                              <w:color w:val="004394"/>
                              <w:sz w:val="12"/>
                              <w:szCs w:val="12"/>
                              <w:lang w:val="en-GB"/>
                            </w:rPr>
                            <w:t>has been produced</w:t>
                          </w:r>
                          <w:proofErr w:type="gramEnd"/>
                          <w:r w:rsidRPr="00997BDA">
                            <w:rPr>
                              <w:rFonts w:ascii="Calibri" w:hAnsi="Calibri" w:cs="ArialNarrow"/>
                              <w:color w:val="004394"/>
                              <w:sz w:val="12"/>
                              <w:szCs w:val="12"/>
                              <w:lang w:val="en-GB"/>
                            </w:rPr>
                            <w:t xml:space="preserve"> with the financial support of the Justice Programme of the European Union. The contents of this publication are the sole </w:t>
                          </w:r>
                          <w:r w:rsidRPr="00997BDA">
                            <w:rPr>
                              <w:rFonts w:ascii="Calibri" w:hAnsi="Calibri" w:cs="ArialNarrow"/>
                              <w:color w:val="004394"/>
                              <w:sz w:val="12"/>
                              <w:szCs w:val="12"/>
                              <w:lang w:val="en-GB"/>
                            </w:rPr>
                            <w:br/>
                            <w:t>responsibility of the PRE-SOLVE consortium and can in no way be taken to reflect the views of the European Commission.</w:t>
                          </w:r>
                        </w:p>
                        <w:p w14:paraId="6AA62572" w14:textId="77777777" w:rsidR="00D36CA1" w:rsidRPr="00997BDA" w:rsidRDefault="00D36CA1" w:rsidP="00D36CA1">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505471" id="Text Box 2" o:spid="_x0000_s1027" type="#_x0000_t202" style="position:absolute;margin-left:4.45pt;margin-top:65.85pt;width:486pt;height:22.8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" filled="f" stroked="f">
              <v:textbox>
                <w:txbxContent>
                  <w:p w14:paraId="309BF8D7" w14:textId="77777777" w:rsidR="00D36CA1" w:rsidRPr="00997BDA" w:rsidRDefault="00D36CA1" w:rsidP="00D36CA1">
                    <w:pPr>
                      <w:pStyle w:val="Aucunstyle"/>
                      <w:spacing w:after="170" w:line="240" w:lineRule="auto"/>
                      <w:jc w:val="center"/>
                      <w:rPr>
                        <w:rFonts w:ascii="Calibri" w:hAnsi="Calibri" w:cs="ArialNarrow"/>
                        <w:color w:val="004394"/>
                        <w:sz w:val="12"/>
                        <w:szCs w:val="12"/>
                        <w:lang w:val="en-GB"/>
                      </w:rPr>
                    </w:pPr>
                    <w:r w:rsidRPr="00997BDA">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997BDA">
                      <w:rPr>
                        <w:rFonts w:ascii="Calibri" w:hAnsi="Calibri" w:cs="ArialNarrow"/>
                        <w:color w:val="004394"/>
                        <w:sz w:val="12"/>
                        <w:szCs w:val="12"/>
                        <w:lang w:val="en-GB"/>
                      </w:rPr>
                      <w:br/>
                      <w:t>responsibility of the PRE-SOLVE consortium and can in no way be taken to reflect the views of the European Commission.</w:t>
                    </w:r>
                  </w:p>
                  <w:p w14:paraId="6AA62572" w14:textId="77777777" w:rsidR="00D36CA1" w:rsidRPr="00997BDA" w:rsidRDefault="00D36CA1" w:rsidP="00D36CA1">
                    <w:pPr>
                      <w:rPr>
                        <w:rFonts w:ascii="Calibri" w:hAnsi="Calibri"/>
                        <w:lang w:val="en-GB"/>
                      </w:rPr>
                    </w:pPr>
                  </w:p>
                </w:txbxContent>
              </v:textbox>
            </v:shape>
          </w:pict>
        </mc:Fallback>
      </mc:AlternateContent>
    </w:r>
    <w:r w:rsidR="00D36CA1">
      <w:rPr>
        <w:rFonts w:asciiTheme="majorHAnsi" w:hAnsiTheme="majorHAnsi" w:cs="MarkMyWords"/>
        <w:noProof/>
        <w:color w:val="759722"/>
        <w:sz w:val="84"/>
        <w:szCs w:val="84"/>
        <w:lang w:val="bg-BG" w:eastAsia="bg-BG"/>
      </w:rPr>
      <mc:AlternateContent>
        <mc:Choice Requires="wps">
          <w:drawing>
            <wp:anchor distT="0" distB="0" distL="114300" distR="114300" simplePos="0" relativeHeight="251665408" behindDoc="0" locked="0" layoutInCell="1" allowOverlap="1" wp14:anchorId="57A63F13" wp14:editId="2AD11274">
              <wp:simplePos x="0" y="0"/>
              <wp:positionH relativeFrom="column">
                <wp:posOffset>2542540</wp:posOffset>
              </wp:positionH>
              <wp:positionV relativeFrom="paragraph">
                <wp:posOffset>121920</wp:posOffset>
              </wp:positionV>
              <wp:extent cx="1600200" cy="31432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1600200" cy="3143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7EB00A2B" w14:textId="77777777" w:rsidR="00D36CA1" w:rsidRPr="00D36CA1" w:rsidRDefault="00D36CA1" w:rsidP="00D36CA1">
                          <w:pPr>
                            <w:pStyle w:val="Paragraphestandard"/>
                            <w:tabs>
                              <w:tab w:val="right" w:pos="2451"/>
                            </w:tabs>
                            <w:rPr>
                              <w:rFonts w:ascii="Calibri" w:hAnsi="Calibri" w:cs="Arial-BoldMT"/>
                              <w:b/>
                              <w:bCs/>
                              <w:color w:val="004394"/>
                              <w:sz w:val="20"/>
                              <w:szCs w:val="20"/>
                            </w:rPr>
                          </w:pPr>
                          <w:r w:rsidRPr="00D36CA1">
                            <w:rPr>
                              <w:rFonts w:ascii="Calibri" w:hAnsi="Calibri" w:cs="Arial-BoldMT"/>
                              <w:b/>
                              <w:bCs/>
                              <w:color w:val="004394"/>
                              <w:sz w:val="20"/>
                              <w:szCs w:val="20"/>
                              <w:lang w:val="en-GB"/>
                            </w:rPr>
                            <w:t>Coordinated</w:t>
                          </w:r>
                          <w:r w:rsidRPr="00D36CA1">
                            <w:rPr>
                              <w:rFonts w:ascii="Calibri" w:hAnsi="Calibri" w:cs="Arial-BoldMT"/>
                              <w:b/>
                              <w:bCs/>
                              <w:color w:val="004394"/>
                              <w:sz w:val="20"/>
                              <w:szCs w:val="20"/>
                            </w:rPr>
                            <w:t xml:space="preserve">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A63F13" id="Text Box 9" o:spid="_x0000_s1028" type="#_x0000_t202" style="position:absolute;margin-left:200.2pt;margin-top:9.6pt;width:126pt;height:24.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" filled="f" stroked="f">
              <v:textbox>
                <w:txbxContent>
                  <w:p w14:paraId="7EB00A2B" w14:textId="77777777" w:rsidR="00D36CA1" w:rsidRPr="00D36CA1" w:rsidRDefault="00D36CA1" w:rsidP="00D36CA1">
                    <w:pPr>
                      <w:pStyle w:val="Paragraphestandard"/>
                      <w:tabs>
                        <w:tab w:val="right" w:pos="2451"/>
                      </w:tabs>
                      <w:rPr>
                        <w:rFonts w:ascii="Calibri" w:hAnsi="Calibri" w:cs="Arial-BoldMT"/>
                        <w:b/>
                        <w:bCs/>
                        <w:color w:val="004394"/>
                        <w:sz w:val="20"/>
                        <w:szCs w:val="20"/>
                      </w:rPr>
                    </w:pPr>
                    <w:r w:rsidRPr="00D36CA1">
                      <w:rPr>
                        <w:rFonts w:ascii="Calibri" w:hAnsi="Calibri" w:cs="Arial-BoldMT"/>
                        <w:b/>
                        <w:bCs/>
                        <w:color w:val="004394"/>
                        <w:sz w:val="20"/>
                        <w:szCs w:val="20"/>
                        <w:lang w:val="en-GB"/>
                      </w:rPr>
                      <w:t>Coordinated</w:t>
                    </w:r>
                    <w:r w:rsidRPr="00D36CA1">
                      <w:rPr>
                        <w:rFonts w:ascii="Calibri" w:hAnsi="Calibri" w:cs="Arial-BoldMT"/>
                        <w:b/>
                        <w:bCs/>
                        <w:color w:val="004394"/>
                        <w:sz w:val="20"/>
                        <w:szCs w:val="20"/>
                      </w:rPr>
                      <w:t xml:space="preserve"> by</w:t>
                    </w:r>
                  </w:p>
                </w:txbxContent>
              </v:textbox>
            </v:shape>
          </w:pict>
        </mc:Fallback>
      </mc:AlternateContent>
    </w:r>
    <w:r w:rsidR="00D36CA1">
      <w:rPr>
        <w:rFonts w:asciiTheme="majorHAnsi" w:hAnsiTheme="majorHAnsi"/>
        <w:noProof/>
        <w:lang w:val="bg-BG" w:eastAsia="bg-BG"/>
      </w:rPr>
      <w:drawing>
        <wp:anchor distT="0" distB="0" distL="114300" distR="114300" simplePos="0" relativeHeight="251663360" behindDoc="1" locked="0" layoutInCell="1" allowOverlap="1" wp14:anchorId="43D46B97" wp14:editId="4E2F5499">
          <wp:simplePos x="0" y="0"/>
          <wp:positionH relativeFrom="column">
            <wp:posOffset>2152015</wp:posOffset>
          </wp:positionH>
          <wp:positionV relativeFrom="paragraph">
            <wp:posOffset>293370</wp:posOffset>
          </wp:positionV>
          <wp:extent cx="1585286" cy="400050"/>
          <wp:effectExtent l="0" t="0" r="0" b="0"/>
          <wp:wrapNone/>
          <wp:docPr id="5" name="Picture 5"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88726" cy="400918"/>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D36CA1">
      <w:rPr>
        <w:rFonts w:asciiTheme="majorHAnsi" w:hAnsiTheme="majorHAnsi"/>
        <w:noProof/>
        <w:lang w:val="bg-BG" w:eastAsia="bg-BG"/>
      </w:rPr>
      <w:drawing>
        <wp:anchor distT="0" distB="0" distL="114300" distR="114300" simplePos="0" relativeHeight="251659264" behindDoc="1" locked="0" layoutInCell="1" allowOverlap="1" wp14:anchorId="539F3A89" wp14:editId="666A479F">
          <wp:simplePos x="0" y="0"/>
          <wp:positionH relativeFrom="column">
            <wp:posOffset>-448309</wp:posOffset>
          </wp:positionH>
          <wp:positionV relativeFrom="paragraph">
            <wp:posOffset>-1905</wp:posOffset>
          </wp:positionV>
          <wp:extent cx="1137920" cy="790368"/>
          <wp:effectExtent l="0" t="0" r="5080" b="0"/>
          <wp:wrapNone/>
          <wp:docPr id="6" name="Picture 6"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4497" cy="7949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margin">
            <wp14:pctWidth>0</wp14:pctWidth>
          </wp14:sizeRelH>
          <wp14:sizeRelV relativeFrom="margin">
            <wp14:pctHeight>0</wp14:pctHeight>
          </wp14:sizeRelV>
        </wp:anchor>
      </w:drawing>
    </w:r>
    <w:r w:rsidR="00D36CA1">
      <w:rPr>
        <w:rFonts w:asciiTheme="majorHAnsi" w:hAnsiTheme="majorHAnsi" w:cs="MarkMyWords"/>
        <w:noProof/>
        <w:color w:val="759722"/>
        <w:sz w:val="84"/>
        <w:szCs w:val="84"/>
        <w:lang w:val="bg-BG" w:eastAsia="bg-BG"/>
      </w:rPr>
      <mc:AlternateContent>
        <mc:Choice Requires="wps">
          <w:drawing>
            <wp:anchor distT="0" distB="0" distL="114300" distR="114300" simplePos="0" relativeHeight="251661312" behindDoc="0" locked="0" layoutInCell="1" allowOverlap="1" wp14:anchorId="2FFF958F" wp14:editId="1CC89BAB">
              <wp:simplePos x="0" y="0"/>
              <wp:positionH relativeFrom="column">
                <wp:posOffset>618490</wp:posOffset>
              </wp:positionH>
              <wp:positionV relativeFrom="paragraph">
                <wp:posOffset>7620</wp:posOffset>
              </wp:positionV>
              <wp:extent cx="1466850" cy="685800"/>
              <wp:effectExtent l="0" t="0" r="0" b="0"/>
              <wp:wrapThrough wrapText="bothSides">
                <wp:wrapPolygon edited="0">
                  <wp:start x="561" y="0"/>
                  <wp:lineTo x="561" y="21000"/>
                  <wp:lineTo x="20758" y="21000"/>
                  <wp:lineTo x="20758" y="0"/>
                  <wp:lineTo x="561" y="0"/>
                </wp:wrapPolygon>
              </wp:wrapThrough>
              <wp:docPr id="8" name="Text Box 8"/>
              <wp:cNvGraphicFramePr/>
              <a:graphic xmlns:a="http://schemas.openxmlformats.org/drawingml/2006/main">
                <a:graphicData uri="http://schemas.microsoft.com/office/word/2010/wordprocessingShape">
                  <wps:wsp>
                    <wps:cNvSpPr txBox="1"/>
                    <wps:spPr>
                      <a:xfrm>
                        <a:off x="0" y="0"/>
                        <a:ext cx="1466850" cy="685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749B116" w14:textId="77777777" w:rsidR="00D36CA1" w:rsidRPr="00D36CA1" w:rsidRDefault="00D36CA1" w:rsidP="00D36CA1">
                          <w:pPr>
                            <w:pStyle w:val="Paragraphestandard"/>
                            <w:tabs>
                              <w:tab w:val="right" w:pos="2451"/>
                            </w:tabs>
                            <w:rPr>
                              <w:rFonts w:ascii="Calibri" w:hAnsi="Calibri" w:cs="Arial-BoldMT"/>
                              <w:b/>
                              <w:bCs/>
                              <w:color w:val="004394"/>
                              <w:sz w:val="20"/>
                              <w:szCs w:val="20"/>
                              <w:lang w:val="en-GB"/>
                            </w:rPr>
                          </w:pPr>
                          <w:r w:rsidRPr="00D36CA1">
                            <w:rPr>
                              <w:rFonts w:ascii="Calibri" w:hAnsi="Calibri" w:cs="Arial-BoldMT"/>
                              <w:b/>
                              <w:bCs/>
                              <w:color w:val="004394"/>
                              <w:sz w:val="20"/>
                              <w:szCs w:val="20"/>
                              <w:lang w:val="en-GB"/>
                            </w:rPr>
                            <w:t xml:space="preserve">Co-funded by the </w:t>
                          </w:r>
                          <w:r w:rsidRPr="00D36CA1">
                            <w:rPr>
                              <w:rFonts w:ascii="Calibri" w:hAnsi="Calibri" w:cs="Arial-BoldMT"/>
                              <w:b/>
                              <w:bCs/>
                              <w:color w:val="004394"/>
                              <w:sz w:val="20"/>
                              <w:szCs w:val="20"/>
                              <w:lang w:val="en-GB"/>
                            </w:rPr>
                            <w:br/>
                            <w:t xml:space="preserve">Justice Programme </w:t>
                          </w:r>
                          <w:r w:rsidRPr="00D36CA1">
                            <w:rPr>
                              <w:rFonts w:ascii="Calibri" w:hAnsi="Calibri" w:cs="Arial-BoldMT"/>
                              <w:b/>
                              <w:bCs/>
                              <w:color w:val="004394"/>
                              <w:sz w:val="20"/>
                              <w:szCs w:val="20"/>
                              <w:lang w:val="en-GB"/>
                            </w:rPr>
                            <w:br/>
                            <w:t>of the European Union</w:t>
                          </w:r>
                        </w:p>
                        <w:p w14:paraId="511B627F" w14:textId="77777777" w:rsidR="00D36CA1" w:rsidRPr="00997BDA" w:rsidRDefault="00D36CA1" w:rsidP="00D36CA1">
                          <w:pPr>
                            <w:pStyle w:val="Paragraphestandard"/>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FF958F" id="Text Box 8" o:spid="_x0000_s1029" type="#_x0000_t202" style="position:absolute;margin-left:48.7pt;margin-top:.6pt;width:115.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" filled="f" stroked="f">
              <v:textbox>
                <w:txbxContent>
                  <w:p w14:paraId="2749B116" w14:textId="77777777" w:rsidR="00D36CA1" w:rsidRPr="00D36CA1" w:rsidRDefault="00D36CA1" w:rsidP="00D36CA1">
                    <w:pPr>
                      <w:pStyle w:val="Paragraphestandard"/>
                      <w:tabs>
                        <w:tab w:val="right" w:pos="2451"/>
                      </w:tabs>
                      <w:rPr>
                        <w:rFonts w:ascii="Calibri" w:hAnsi="Calibri" w:cs="Arial-BoldMT"/>
                        <w:b/>
                        <w:bCs/>
                        <w:color w:val="004394"/>
                        <w:sz w:val="20"/>
                        <w:szCs w:val="20"/>
                        <w:lang w:val="en-GB"/>
                      </w:rPr>
                    </w:pPr>
                    <w:r w:rsidRPr="00D36CA1">
                      <w:rPr>
                        <w:rFonts w:ascii="Calibri" w:hAnsi="Calibri" w:cs="Arial-BoldMT"/>
                        <w:b/>
                        <w:bCs/>
                        <w:color w:val="004394"/>
                        <w:sz w:val="20"/>
                        <w:szCs w:val="20"/>
                        <w:lang w:val="en-GB"/>
                      </w:rPr>
                      <w:t xml:space="preserve">Co-funded by the </w:t>
                    </w:r>
                    <w:r w:rsidRPr="00D36CA1">
                      <w:rPr>
                        <w:rFonts w:ascii="Calibri" w:hAnsi="Calibri" w:cs="Arial-BoldMT"/>
                        <w:b/>
                        <w:bCs/>
                        <w:color w:val="004394"/>
                        <w:sz w:val="20"/>
                        <w:szCs w:val="20"/>
                        <w:lang w:val="en-GB"/>
                      </w:rPr>
                      <w:br/>
                      <w:t xml:space="preserve">Justice Programme </w:t>
                    </w:r>
                    <w:r w:rsidRPr="00D36CA1">
                      <w:rPr>
                        <w:rFonts w:ascii="Calibri" w:hAnsi="Calibri" w:cs="Arial-BoldMT"/>
                        <w:b/>
                        <w:bCs/>
                        <w:color w:val="004394"/>
                        <w:sz w:val="20"/>
                        <w:szCs w:val="20"/>
                        <w:lang w:val="en-GB"/>
                      </w:rPr>
                      <w:br/>
                      <w:t>of the European Union</w:t>
                    </w:r>
                  </w:p>
                  <w:p w14:paraId="511B627F" w14:textId="77777777" w:rsidR="00D36CA1" w:rsidRPr="00997BDA" w:rsidRDefault="00D36CA1" w:rsidP="00D36CA1">
                    <w:pPr>
                      <w:pStyle w:val="Paragraphestandard"/>
                      <w:tabs>
                        <w:tab w:val="right" w:pos="2451"/>
                      </w:tabs>
                      <w:rPr>
                        <w:rFonts w:ascii="Calibri" w:hAnsi="Calibri" w:cs="Arial-BoldMT"/>
                        <w:b/>
                        <w:bCs/>
                        <w:color w:val="004394"/>
                        <w:sz w:val="8"/>
                        <w:szCs w:val="8"/>
                        <w:lang w:val="en-GB"/>
                      </w:rPr>
                    </w:pPr>
                  </w:p>
                </w:txbxContent>
              </v:textbox>
              <w10:wrap type="through"/>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8BD94" w14:textId="77777777" w:rsidR="00954E5F" w:rsidRDefault="00954E5F" w:rsidP="007F7C8A">
      <w:pPr>
        <w:spacing w:after="0"/>
      </w:pPr>
      <w:r>
        <w:separator/>
      </w:r>
    </w:p>
  </w:footnote>
  <w:footnote w:type="continuationSeparator" w:id="0">
    <w:p w14:paraId="7134AD3C" w14:textId="77777777" w:rsidR="00954E5F" w:rsidRDefault="00954E5F" w:rsidP="007F7C8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C8A"/>
    <w:rsid w:val="000B5E2E"/>
    <w:rsid w:val="00106A49"/>
    <w:rsid w:val="00147A21"/>
    <w:rsid w:val="001C636A"/>
    <w:rsid w:val="002C73C9"/>
    <w:rsid w:val="002D02B3"/>
    <w:rsid w:val="004E7558"/>
    <w:rsid w:val="004F3671"/>
    <w:rsid w:val="00660EA3"/>
    <w:rsid w:val="006C27C2"/>
    <w:rsid w:val="007F7C8A"/>
    <w:rsid w:val="00954E5F"/>
    <w:rsid w:val="00997BDA"/>
    <w:rsid w:val="00CD2002"/>
    <w:rsid w:val="00D36CA1"/>
    <w:rsid w:val="00D76C44"/>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91F801"/>
  <w15:docId w15:val="{8FE56FC2-DB0B-4755-B91F-9A6D47FC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unstyle">
    <w:name w:val="[Aucun style]"/>
    <w:rsid w:val="007F7C8A"/>
    <w:pPr>
      <w:widowControl w:val="0"/>
      <w:autoSpaceDE w:val="0"/>
      <w:autoSpaceDN w:val="0"/>
      <w:adjustRightInd w:val="0"/>
      <w:spacing w:after="0" w:line="288" w:lineRule="auto"/>
      <w:textAlignment w:val="center"/>
    </w:pPr>
    <w:rPr>
      <w:rFonts w:ascii="MinionPro-Regular" w:hAnsi="MinionPro-Regular" w:cs="MinionPro-Regular"/>
      <w:color w:val="000000"/>
    </w:rPr>
  </w:style>
  <w:style w:type="paragraph" w:styleId="BalloonText">
    <w:name w:val="Balloon Text"/>
    <w:basedOn w:val="Normal"/>
    <w:link w:val="BalloonTextChar"/>
    <w:uiPriority w:val="99"/>
    <w:semiHidden/>
    <w:unhideWhenUsed/>
    <w:rsid w:val="007F7C8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F7C8A"/>
    <w:rPr>
      <w:rFonts w:ascii="Lucida Grande" w:hAnsi="Lucida Grande" w:cs="Lucida Grande"/>
      <w:sz w:val="18"/>
      <w:szCs w:val="18"/>
    </w:rPr>
  </w:style>
  <w:style w:type="paragraph" w:styleId="Caption">
    <w:name w:val="caption"/>
    <w:basedOn w:val="Normal"/>
    <w:next w:val="Normal"/>
    <w:uiPriority w:val="35"/>
    <w:unhideWhenUsed/>
    <w:qFormat/>
    <w:rsid w:val="007F7C8A"/>
    <w:rPr>
      <w:b/>
      <w:bCs/>
      <w:color w:val="4F81BD" w:themeColor="accent1"/>
      <w:sz w:val="18"/>
      <w:szCs w:val="18"/>
    </w:rPr>
  </w:style>
  <w:style w:type="paragraph" w:styleId="Header">
    <w:name w:val="header"/>
    <w:basedOn w:val="Normal"/>
    <w:link w:val="HeaderChar"/>
    <w:uiPriority w:val="99"/>
    <w:unhideWhenUsed/>
    <w:rsid w:val="007F7C8A"/>
    <w:pPr>
      <w:tabs>
        <w:tab w:val="center" w:pos="4153"/>
        <w:tab w:val="right" w:pos="8306"/>
      </w:tabs>
      <w:spacing w:after="0"/>
    </w:pPr>
  </w:style>
  <w:style w:type="character" w:customStyle="1" w:styleId="HeaderChar">
    <w:name w:val="Header Char"/>
    <w:basedOn w:val="DefaultParagraphFont"/>
    <w:link w:val="Header"/>
    <w:uiPriority w:val="99"/>
    <w:rsid w:val="007F7C8A"/>
  </w:style>
  <w:style w:type="paragraph" w:styleId="Footer">
    <w:name w:val="footer"/>
    <w:basedOn w:val="Normal"/>
    <w:link w:val="FooterChar"/>
    <w:uiPriority w:val="99"/>
    <w:unhideWhenUsed/>
    <w:rsid w:val="007F7C8A"/>
    <w:pPr>
      <w:tabs>
        <w:tab w:val="center" w:pos="4153"/>
        <w:tab w:val="right" w:pos="8306"/>
      </w:tabs>
      <w:spacing w:after="0"/>
    </w:pPr>
  </w:style>
  <w:style w:type="character" w:customStyle="1" w:styleId="FooterChar">
    <w:name w:val="Footer Char"/>
    <w:basedOn w:val="DefaultParagraphFont"/>
    <w:link w:val="Footer"/>
    <w:uiPriority w:val="99"/>
    <w:rsid w:val="007F7C8A"/>
  </w:style>
  <w:style w:type="paragraph" w:customStyle="1" w:styleId="Paragraphestandard">
    <w:name w:val="[Paragraphe standard]"/>
    <w:basedOn w:val="Aucunstyle"/>
    <w:uiPriority w:val="99"/>
    <w:rsid w:val="002C7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6B95A-7F8A-4580-BC1F-69DFFE08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StefanK</cp:lastModifiedBy>
  <cp:revision>5</cp:revision>
  <dcterms:created xsi:type="dcterms:W3CDTF">2017-02-07T10:48:00Z</dcterms:created>
  <dcterms:modified xsi:type="dcterms:W3CDTF">2017-03-10T12:31:00Z</dcterms:modified>
</cp:coreProperties>
</file>